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82B8A" w14:textId="77777777" w:rsidR="00A51048" w:rsidRPr="00A51048" w:rsidRDefault="00A51048" w:rsidP="00A510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Еремин </w:t>
      </w:r>
      <w:proofErr w:type="gramStart"/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В.В.</w:t>
      </w:r>
      <w:proofErr w:type="gramEnd"/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 Теоретическая и математическая химия для школьников. Подготовка к химическим олимпиадам. - М.: МЦНМО, 2007. — 392 с. ISBN 978-5-94057-285-5. Отличная книга для подготовки к олимпиадам, содержит в себе основы физической химии и соответствующие примеры из Всероссийских олимпиад с решениями.</w:t>
      </w:r>
    </w:p>
    <w:p w14:paraId="75BB16B6" w14:textId="77777777" w:rsidR="00A51048" w:rsidRPr="00A51048" w:rsidRDefault="00A51048" w:rsidP="00A510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Глинка </w:t>
      </w:r>
      <w:proofErr w:type="gramStart"/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Н.Л.</w:t>
      </w:r>
      <w:proofErr w:type="gramEnd"/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Общая химия. Хорошая книга по основам неорганической химии, её обязательно следует прочитать для подготовки к олимпиадам любого уровня. Желательно предварительно освоить школьный учебник по химии профильного уровня, например, учебник Габриеляна.</w:t>
      </w:r>
    </w:p>
    <w:p w14:paraId="25632C32" w14:textId="77777777" w:rsidR="00A51048" w:rsidRPr="00A51048" w:rsidRDefault="00A51048" w:rsidP="00A510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Травень</w:t>
      </w:r>
      <w:proofErr w:type="spellEnd"/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В.Ф. Органическая химия. В 2-х томах. Обязательна для прочтения учащимися 10-11 классов, перед прочтением также стоит изучить школьный учебник того же Габриеляна.</w:t>
      </w:r>
    </w:p>
    <w:p w14:paraId="68A3392D" w14:textId="77777777" w:rsidR="00A51048" w:rsidRPr="00A51048" w:rsidRDefault="00A51048" w:rsidP="00A510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Сорокин </w:t>
      </w:r>
      <w:proofErr w:type="gramStart"/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В.В.</w:t>
      </w:r>
      <w:proofErr w:type="gramEnd"/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, Загорский В.В., </w:t>
      </w:r>
      <w:proofErr w:type="spellStart"/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Свитанько</w:t>
      </w:r>
      <w:proofErr w:type="spellEnd"/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И.В. Задачи химических олимпиад. Крайне полезная книга для тех, кто хочет научиться решать расчетные задачи по химии.</w:t>
      </w:r>
    </w:p>
    <w:p w14:paraId="58D56A55" w14:textId="77777777" w:rsidR="00A51048" w:rsidRPr="00A51048" w:rsidRDefault="00A51048" w:rsidP="00A510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Курамшин</w:t>
      </w:r>
      <w:proofErr w:type="spellEnd"/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А.И. Задачи районных, городских и республиканских химических олимпиад школьников республики Татарстан (2003 - 2008 года). Сборник задач, для тех, кто уже освоил теорию и основные методы решения олимпиадных задач и кому нужна практика.</w:t>
      </w:r>
    </w:p>
    <w:p w14:paraId="0E5D29CE" w14:textId="77777777" w:rsidR="00A51048" w:rsidRPr="00A51048" w:rsidRDefault="00A51048" w:rsidP="00A510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Гуревич </w:t>
      </w:r>
      <w:proofErr w:type="gramStart"/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П.А.</w:t>
      </w:r>
      <w:proofErr w:type="gramEnd"/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Кабешов</w:t>
      </w:r>
      <w:proofErr w:type="spellEnd"/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М.А. Органическая химия. Полезные сведения для школьников и учителей - история, теория, задачи и решения. Содержит краткий курс теории и множество задач-цепочек по органической химии.</w:t>
      </w:r>
    </w:p>
    <w:p w14:paraId="27197F08" w14:textId="77777777" w:rsidR="00A51048" w:rsidRPr="00A51048" w:rsidRDefault="00A51048" w:rsidP="00A51048">
      <w:pPr>
        <w:spacing w:before="225" w:after="225" w:line="240" w:lineRule="auto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A5104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Интернет-ресурсы:</w:t>
      </w:r>
    </w:p>
    <w:p w14:paraId="182B1C6B" w14:textId="77777777" w:rsidR="00A51048" w:rsidRPr="00A51048" w:rsidRDefault="00A51048" w:rsidP="00A5104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Pr="00A51048">
          <w:rPr>
            <w:rFonts w:ascii="exo_2regular" w:eastAsia="Times New Roman" w:hAnsi="exo_2regular" w:cs="Times New Roman"/>
            <w:color w:val="000000" w:themeColor="text1"/>
            <w:sz w:val="24"/>
            <w:szCs w:val="24"/>
            <w:u w:val="single"/>
            <w:lang w:eastAsia="ru-RU"/>
          </w:rPr>
          <w:t>Всероссийская олимпиада школьников.</w:t>
        </w:r>
      </w:hyperlink>
    </w:p>
    <w:p w14:paraId="48EDE56D" w14:textId="77777777" w:rsidR="00A51048" w:rsidRPr="00A51048" w:rsidRDefault="00A51048" w:rsidP="00A5104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Pr="00A51048">
          <w:rPr>
            <w:rFonts w:ascii="exo_2regular" w:eastAsia="Times New Roman" w:hAnsi="exo_2regular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Задания и решения </w:t>
        </w:r>
        <w:proofErr w:type="spellStart"/>
        <w:r w:rsidRPr="00A51048">
          <w:rPr>
            <w:rFonts w:ascii="exo_2regular" w:eastAsia="Times New Roman" w:hAnsi="exo_2regular" w:cs="Times New Roman"/>
            <w:color w:val="000000" w:themeColor="text1"/>
            <w:sz w:val="24"/>
            <w:szCs w:val="24"/>
            <w:u w:val="single"/>
            <w:lang w:eastAsia="ru-RU"/>
          </w:rPr>
          <w:t>Всесибирской</w:t>
        </w:r>
        <w:proofErr w:type="spellEnd"/>
        <w:r w:rsidRPr="00A51048">
          <w:rPr>
            <w:rFonts w:ascii="exo_2regular" w:eastAsia="Times New Roman" w:hAnsi="exo_2regular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открытой олимпиады школьников.</w:t>
        </w:r>
      </w:hyperlink>
    </w:p>
    <w:p w14:paraId="6987550C" w14:textId="77777777" w:rsidR="00A51048" w:rsidRPr="00A51048" w:rsidRDefault="00A51048" w:rsidP="00A5104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Pr="00A51048">
          <w:rPr>
            <w:rFonts w:ascii="exo_2regular" w:eastAsia="Times New Roman" w:hAnsi="exo_2regular" w:cs="Times New Roman"/>
            <w:color w:val="000000" w:themeColor="text1"/>
            <w:sz w:val="24"/>
            <w:szCs w:val="24"/>
            <w:u w:val="single"/>
            <w:lang w:eastAsia="ru-RU"/>
          </w:rPr>
          <w:t>Задания и решения Олимпиады "Ломоносов".</w:t>
        </w:r>
      </w:hyperlink>
    </w:p>
    <w:p w14:paraId="006DB52A" w14:textId="77777777" w:rsidR="00B12DC6" w:rsidRPr="00A51048" w:rsidRDefault="00B12DC6">
      <w:pPr>
        <w:rPr>
          <w:color w:val="000000" w:themeColor="text1"/>
        </w:rPr>
      </w:pPr>
    </w:p>
    <w:sectPr w:rsidR="00B12DC6" w:rsidRPr="00A5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xo_2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1B8D"/>
    <w:multiLevelType w:val="multilevel"/>
    <w:tmpl w:val="3CF6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9492A"/>
    <w:multiLevelType w:val="multilevel"/>
    <w:tmpl w:val="1046C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48"/>
    <w:rsid w:val="00A51048"/>
    <w:rsid w:val="00B1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802F"/>
  <w15:chartTrackingRefBased/>
  <w15:docId w15:val="{F29CAC09-4E78-4413-9106-A73E7D53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ymp.msu.ru/rus/page/main/29/page/zadaniya-olimpiady-proshlyh-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sc.nsu.ru/vsesib/archive.html" TargetMode="External"/><Relationship Id="rId5" Type="http://schemas.openxmlformats.org/officeDocument/2006/relationships/hyperlink" Target="http://www.rosolym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Мазанова Инна Юрьевна</dc:creator>
  <cp:keywords/>
  <dc:description/>
  <cp:lastModifiedBy>Мазанова Инна Юрьевна</cp:lastModifiedBy>
  <cp:revision>2</cp:revision>
  <dcterms:created xsi:type="dcterms:W3CDTF">2022-05-19T07:19:00Z</dcterms:created>
  <dcterms:modified xsi:type="dcterms:W3CDTF">2022-05-19T07:19:00Z</dcterms:modified>
</cp:coreProperties>
</file>