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58" w:rsidRPr="005938C3" w:rsidRDefault="00265958" w:rsidP="00265958">
      <w:pPr>
        <w:spacing w:before="120"/>
        <w:jc w:val="center"/>
        <w:rPr>
          <w:b/>
        </w:rPr>
      </w:pPr>
      <w:r w:rsidRPr="005938C3">
        <w:rPr>
          <w:b/>
        </w:rPr>
        <w:t>Межрегиональные предметные олимпиады КФУ</w:t>
      </w:r>
    </w:p>
    <w:p w:rsidR="00265958" w:rsidRPr="005938C3" w:rsidRDefault="00265958" w:rsidP="00265958">
      <w:pPr>
        <w:jc w:val="center"/>
        <w:rPr>
          <w:b/>
        </w:rPr>
      </w:pPr>
      <w:r w:rsidRPr="005938C3">
        <w:rPr>
          <w:b/>
        </w:rPr>
        <w:t>профиль «Экология»</w:t>
      </w:r>
    </w:p>
    <w:p w:rsidR="00265958" w:rsidRPr="005938C3" w:rsidRDefault="00265958" w:rsidP="00265958">
      <w:pPr>
        <w:jc w:val="center"/>
        <w:rPr>
          <w:b/>
        </w:rPr>
      </w:pPr>
      <w:r w:rsidRPr="005938C3">
        <w:rPr>
          <w:b/>
        </w:rPr>
        <w:t>заключительный этап</w:t>
      </w:r>
    </w:p>
    <w:p w:rsidR="00265958" w:rsidRPr="005938C3" w:rsidRDefault="00265958" w:rsidP="00265958">
      <w:pPr>
        <w:jc w:val="center"/>
        <w:rPr>
          <w:b/>
        </w:rPr>
      </w:pPr>
      <w:r w:rsidRPr="005938C3">
        <w:rPr>
          <w:b/>
        </w:rPr>
        <w:t>2023-2024 учебный год</w:t>
      </w:r>
    </w:p>
    <w:p w:rsidR="00265958" w:rsidRPr="005938C3" w:rsidRDefault="00265958" w:rsidP="00265958">
      <w:pPr>
        <w:jc w:val="center"/>
        <w:rPr>
          <w:b/>
        </w:rPr>
      </w:pPr>
      <w:r>
        <w:rPr>
          <w:b/>
        </w:rPr>
        <w:t>10</w:t>
      </w:r>
      <w:r w:rsidRPr="005938C3">
        <w:rPr>
          <w:b/>
        </w:rPr>
        <w:t xml:space="preserve"> класс</w:t>
      </w:r>
    </w:p>
    <w:p w:rsidR="00265958" w:rsidRDefault="00265958" w:rsidP="00265958">
      <w:pPr>
        <w:jc w:val="both"/>
      </w:pPr>
    </w:p>
    <w:p w:rsidR="00C8302B" w:rsidRPr="00C8302B" w:rsidRDefault="00C8302B" w:rsidP="00014CFA">
      <w:pPr>
        <w:jc w:val="both"/>
      </w:pPr>
      <w:r w:rsidRPr="00C8302B">
        <w:rPr>
          <w:noProof/>
        </w:rPr>
        <w:drawing>
          <wp:anchor distT="0" distB="0" distL="114300" distR="114300" simplePos="0" relativeHeight="251661312" behindDoc="1" locked="0" layoutInCell="1" allowOverlap="1" wp14:anchorId="573DD52B" wp14:editId="7A27AB09">
            <wp:simplePos x="0" y="0"/>
            <wp:positionH relativeFrom="margin">
              <wp:posOffset>-635</wp:posOffset>
            </wp:positionH>
            <wp:positionV relativeFrom="paragraph">
              <wp:posOffset>83185</wp:posOffset>
            </wp:positionV>
            <wp:extent cx="3056255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07" y="21310"/>
                <wp:lineTo x="21407" y="0"/>
                <wp:lineTo x="0" y="0"/>
              </wp:wrapPolygon>
            </wp:wrapTight>
            <wp:docPr id="1" name="Рисунок 1" descr="Как бобры додумались строить плотины и хатки в процессе эволюц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бобры додумались строить плотины и хатки в процессе эволюции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2B">
        <w:rPr>
          <w:b/>
          <w:spacing w:val="3"/>
          <w:shd w:val="clear" w:color="auto" w:fill="FFFFFF"/>
        </w:rPr>
        <w:t>Задание 1</w:t>
      </w:r>
      <w:r>
        <w:rPr>
          <w:spacing w:val="3"/>
          <w:shd w:val="clear" w:color="auto" w:fill="FFFFFF"/>
        </w:rPr>
        <w:t xml:space="preserve">. </w:t>
      </w:r>
      <w:r w:rsidR="00F80FAF" w:rsidRPr="00C8302B">
        <w:rPr>
          <w:spacing w:val="3"/>
          <w:shd w:val="clear" w:color="auto" w:fill="FFFFFF"/>
        </w:rPr>
        <w:t>Бобры до 1980-х гг. считались почти ис</w:t>
      </w:r>
      <w:r>
        <w:rPr>
          <w:spacing w:val="3"/>
          <w:shd w:val="clear" w:color="auto" w:fill="FFFFFF"/>
        </w:rPr>
        <w:t>чезнувшими</w:t>
      </w:r>
      <w:r w:rsidR="00F80FAF" w:rsidRPr="00C8302B">
        <w:rPr>
          <w:spacing w:val="3"/>
          <w:shd w:val="clear" w:color="auto" w:fill="FFFFFF"/>
        </w:rPr>
        <w:t xml:space="preserve"> в Поволжье. Лишь архивы хранили отчеты допетровской Руси об объемах сдачи пушнины, </w:t>
      </w:r>
      <w:r>
        <w:rPr>
          <w:spacing w:val="3"/>
          <w:shd w:val="clear" w:color="auto" w:fill="FFFFFF"/>
        </w:rPr>
        <w:t xml:space="preserve">значительную долю </w:t>
      </w:r>
      <w:r w:rsidR="0028288B">
        <w:rPr>
          <w:spacing w:val="3"/>
          <w:shd w:val="clear" w:color="auto" w:fill="FFFFFF"/>
        </w:rPr>
        <w:t xml:space="preserve">в </w:t>
      </w:r>
      <w:r>
        <w:rPr>
          <w:spacing w:val="3"/>
          <w:shd w:val="clear" w:color="auto" w:fill="FFFFFF"/>
        </w:rPr>
        <w:t xml:space="preserve">которых составляли </w:t>
      </w:r>
      <w:r w:rsidR="00F80FAF" w:rsidRPr="00C8302B">
        <w:rPr>
          <w:spacing w:val="3"/>
          <w:shd w:val="clear" w:color="auto" w:fill="FFFFFF"/>
        </w:rPr>
        <w:t>шкурк</w:t>
      </w:r>
      <w:r>
        <w:rPr>
          <w:spacing w:val="3"/>
          <w:shd w:val="clear" w:color="auto" w:fill="FFFFFF"/>
        </w:rPr>
        <w:t>и</w:t>
      </w:r>
      <w:r w:rsidR="00F80FAF" w:rsidRPr="00C8302B">
        <w:rPr>
          <w:spacing w:val="3"/>
          <w:shd w:val="clear" w:color="auto" w:fill="FFFFFF"/>
        </w:rPr>
        <w:t xml:space="preserve"> бобра. </w:t>
      </w:r>
      <w:r w:rsidR="00014CFA" w:rsidRPr="00C8302B">
        <w:t>В конце 1990-х гг. в Республике Татарстан была начата программа по восстановлению численности европейского бобра.</w:t>
      </w:r>
      <w:r w:rsidR="00F80FAF" w:rsidRPr="00C8302B">
        <w:t xml:space="preserve"> </w:t>
      </w:r>
      <w:r>
        <w:t>Комплекс реализованных мероприятий,</w:t>
      </w:r>
      <w:r w:rsidRPr="00C8302B">
        <w:t xml:space="preserve"> подкрепленны</w:t>
      </w:r>
      <w:r>
        <w:t>й</w:t>
      </w:r>
      <w:r w:rsidRPr="00C8302B">
        <w:t xml:space="preserve"> отсутствием</w:t>
      </w:r>
      <w:r>
        <w:t xml:space="preserve"> в наше время </w:t>
      </w:r>
      <w:r w:rsidRPr="00C8302B">
        <w:t xml:space="preserve">интереса </w:t>
      </w:r>
      <w:r>
        <w:t xml:space="preserve">к </w:t>
      </w:r>
      <w:r w:rsidRPr="00C8302B">
        <w:t>охот</w:t>
      </w:r>
      <w:r>
        <w:t>е на бобр</w:t>
      </w:r>
      <w:r w:rsidR="00D32485">
        <w:t>ов</w:t>
      </w:r>
      <w:r w:rsidRPr="00C8302B">
        <w:t xml:space="preserve">, обеспечил увеличение численности животных. </w:t>
      </w:r>
      <w:r w:rsidR="0028288B">
        <w:t>В</w:t>
      </w:r>
      <w:r w:rsidRPr="00C8302B">
        <w:t xml:space="preserve"> Татарстане </w:t>
      </w:r>
      <w:r>
        <w:t>в</w:t>
      </w:r>
      <w:r w:rsidRPr="00C8302B">
        <w:t xml:space="preserve"> 2022 г. в учет </w:t>
      </w:r>
      <w:r>
        <w:t xml:space="preserve">попали </w:t>
      </w:r>
      <w:r w:rsidRPr="00C8302B">
        <w:t xml:space="preserve">более 14 тыс. </w:t>
      </w:r>
      <w:r>
        <w:t>зверьков.</w:t>
      </w:r>
    </w:p>
    <w:p w:rsidR="00014CFA" w:rsidRPr="00B263F7" w:rsidRDefault="00C8302B" w:rsidP="004E76BF">
      <w:pPr>
        <w:ind w:firstLine="567"/>
        <w:jc w:val="both"/>
      </w:pPr>
      <w:r w:rsidRPr="00C8302B">
        <w:t xml:space="preserve">Бобры активно участвуют в преобразовании своей среды обитания. </w:t>
      </w:r>
      <w:r>
        <w:t xml:space="preserve">Эффекты их влияния </w:t>
      </w:r>
      <w:r w:rsidR="004E76BF">
        <w:t xml:space="preserve">могут быть </w:t>
      </w:r>
      <w:r>
        <w:t>оцен</w:t>
      </w:r>
      <w:r w:rsidR="004E76BF">
        <w:t>ены как положительно, так и отрицательно. Например, и</w:t>
      </w:r>
      <w:r w:rsidR="00014CFA" w:rsidRPr="00C8302B">
        <w:t xml:space="preserve">сследователи выявили взаимосвязь, что при появлении бобровых плотин </w:t>
      </w:r>
      <w:r w:rsidR="00014CFA" w:rsidRPr="001E25B9">
        <w:t xml:space="preserve">видовое разнообразие птиц в данной местности увеличивается в 1,5-2 раза. </w:t>
      </w:r>
      <w:r w:rsidR="0028288B">
        <w:t>Объясните почему это возможно и п</w:t>
      </w:r>
      <w:r w:rsidR="00014CFA" w:rsidRPr="00CD2697">
        <w:t>риведите пример</w:t>
      </w:r>
      <w:r w:rsidR="00014CFA">
        <w:t>ы</w:t>
      </w:r>
      <w:r w:rsidR="0028288B">
        <w:t xml:space="preserve"> птиц, для которых может быть полезна деятельность бобров</w:t>
      </w:r>
      <w:r w:rsidR="00014CFA" w:rsidRPr="00CD2697">
        <w:t>.</w:t>
      </w:r>
      <w:r w:rsidR="0028288B">
        <w:t xml:space="preserve"> Какие отрицательные эффекты деятельности </w:t>
      </w:r>
      <w:r w:rsidR="0028288B" w:rsidRPr="00B263F7">
        <w:t>бобр</w:t>
      </w:r>
      <w:r w:rsidR="00B263F7">
        <w:t>ов</w:t>
      </w:r>
      <w:r w:rsidR="0028288B" w:rsidRPr="00B263F7">
        <w:t xml:space="preserve"> вы можете назвать?</w:t>
      </w:r>
      <w:r w:rsidR="002575EF">
        <w:t xml:space="preserve"> (</w:t>
      </w:r>
      <w:r w:rsidR="00911240">
        <w:t>20 баллов</w:t>
      </w:r>
      <w:r w:rsidR="002575EF">
        <w:t>)</w:t>
      </w:r>
    </w:p>
    <w:p w:rsidR="0028288B" w:rsidRPr="00B263F7" w:rsidRDefault="00014CFA" w:rsidP="00FA5F58">
      <w:pPr>
        <w:jc w:val="both"/>
      </w:pPr>
      <w:r w:rsidRPr="00B263F7">
        <w:rPr>
          <w:b/>
        </w:rPr>
        <w:t>Ответ</w:t>
      </w:r>
      <w:r w:rsidRPr="00B263F7">
        <w:t xml:space="preserve">: </w:t>
      </w:r>
      <w:proofErr w:type="spellStart"/>
      <w:r w:rsidRPr="00B263F7">
        <w:t>Средообразующая</w:t>
      </w:r>
      <w:proofErr w:type="spellEnd"/>
      <w:r w:rsidRPr="00B263F7">
        <w:t xml:space="preserve"> деятельность бобра ведет к увеличению </w:t>
      </w:r>
      <w:proofErr w:type="spellStart"/>
      <w:r w:rsidRPr="00B263F7">
        <w:t>биотопической</w:t>
      </w:r>
      <w:proofErr w:type="spellEnd"/>
      <w:r w:rsidRPr="00B263F7">
        <w:t xml:space="preserve"> разнородности угодий и как следствие, к увеличению </w:t>
      </w:r>
      <w:r w:rsidR="0028288B" w:rsidRPr="00B263F7">
        <w:t>разнообразия орнитофауны</w:t>
      </w:r>
      <w:r w:rsidRPr="00B263F7">
        <w:t>. Образование бобровых прудов может привести к увеличению плотности населения водоплавающих птиц (кряква, чирок свистунок). За длительное время существования бобровых прудов, происходит существенное отложение органического вещества. Глубина пруда уменьшается, и появляются обширные мелководья, которые являются идеальным</w:t>
      </w:r>
      <w:r w:rsidR="0028288B" w:rsidRPr="00B263F7">
        <w:t>и</w:t>
      </w:r>
      <w:r w:rsidRPr="00B263F7">
        <w:t xml:space="preserve"> участк</w:t>
      </w:r>
      <w:r w:rsidR="0028288B" w:rsidRPr="00B263F7">
        <w:t>ами</w:t>
      </w:r>
      <w:r w:rsidRPr="00B263F7">
        <w:t xml:space="preserve"> для кормления куликов. Снижение сомкнутости крон и осветление участков близ бобровых водоемов ведет к бурному росту кустарниковой растительности. Происходит увеличение числа видов и плотности населения певчих птиц, которые характерны для подобных местообитаний.</w:t>
      </w:r>
    </w:p>
    <w:p w:rsidR="00265958" w:rsidRPr="00B263F7" w:rsidRDefault="0028288B" w:rsidP="00FA5F58">
      <w:pPr>
        <w:ind w:firstLine="567"/>
        <w:jc w:val="both"/>
      </w:pPr>
      <w:r w:rsidRPr="00B263F7">
        <w:t>Среди отрицательных эффектов можно назвать изменение гидрологического режима малых рек, на которых бобры строят плотины</w:t>
      </w:r>
      <w:r w:rsidR="00E31973">
        <w:t>. И</w:t>
      </w:r>
      <w:r w:rsidR="00B263F7" w:rsidRPr="00B263F7">
        <w:t xml:space="preserve">з-за </w:t>
      </w:r>
      <w:r w:rsidR="00E31973">
        <w:t>этого</w:t>
      </w:r>
      <w:r w:rsidR="00B263F7" w:rsidRPr="00B263F7">
        <w:t xml:space="preserve"> </w:t>
      </w:r>
      <w:r w:rsidR="00E31973">
        <w:rPr>
          <w:spacing w:val="3"/>
          <w:shd w:val="clear" w:color="auto" w:fill="FFFFFF"/>
        </w:rPr>
        <w:t>происходит</w:t>
      </w:r>
      <w:r w:rsidRPr="00B263F7">
        <w:rPr>
          <w:spacing w:val="3"/>
          <w:shd w:val="clear" w:color="auto" w:fill="FFFFFF"/>
        </w:rPr>
        <w:t xml:space="preserve"> подтопление прибрежных </w:t>
      </w:r>
      <w:r w:rsidR="00B263F7">
        <w:rPr>
          <w:spacing w:val="3"/>
          <w:shd w:val="clear" w:color="auto" w:fill="FFFFFF"/>
        </w:rPr>
        <w:t>территорий</w:t>
      </w:r>
      <w:r w:rsidRPr="00B263F7">
        <w:rPr>
          <w:spacing w:val="3"/>
          <w:shd w:val="clear" w:color="auto" w:fill="FFFFFF"/>
        </w:rPr>
        <w:t xml:space="preserve">, </w:t>
      </w:r>
      <w:r w:rsidR="00B263F7" w:rsidRPr="00B263F7">
        <w:rPr>
          <w:spacing w:val="3"/>
          <w:shd w:val="clear" w:color="auto" w:fill="FFFFFF"/>
        </w:rPr>
        <w:t xml:space="preserve">появляются механические препятствия для весеннего нереста рыбы. В малолесных районах, бобры наносят заметный ущерб лесному хозяйству, повреждая и обеспечивая </w:t>
      </w:r>
      <w:r w:rsidRPr="00B263F7">
        <w:rPr>
          <w:spacing w:val="3"/>
          <w:shd w:val="clear" w:color="auto" w:fill="FFFFFF"/>
        </w:rPr>
        <w:t>гиб</w:t>
      </w:r>
      <w:r w:rsidR="00B263F7" w:rsidRPr="00B263F7">
        <w:rPr>
          <w:spacing w:val="3"/>
          <w:shd w:val="clear" w:color="auto" w:fill="FFFFFF"/>
        </w:rPr>
        <w:t>ель</w:t>
      </w:r>
      <w:r w:rsidRPr="00B263F7">
        <w:rPr>
          <w:spacing w:val="3"/>
          <w:shd w:val="clear" w:color="auto" w:fill="FFFFFF"/>
        </w:rPr>
        <w:t xml:space="preserve"> ценны</w:t>
      </w:r>
      <w:r w:rsidR="00B263F7" w:rsidRPr="00B263F7">
        <w:rPr>
          <w:spacing w:val="3"/>
          <w:shd w:val="clear" w:color="auto" w:fill="FFFFFF"/>
        </w:rPr>
        <w:t>х</w:t>
      </w:r>
      <w:r w:rsidRPr="00B263F7">
        <w:rPr>
          <w:spacing w:val="3"/>
          <w:shd w:val="clear" w:color="auto" w:fill="FFFFFF"/>
        </w:rPr>
        <w:t xml:space="preserve"> вид</w:t>
      </w:r>
      <w:r w:rsidR="00B263F7" w:rsidRPr="00B263F7">
        <w:rPr>
          <w:spacing w:val="3"/>
          <w:shd w:val="clear" w:color="auto" w:fill="FFFFFF"/>
        </w:rPr>
        <w:t>ов</w:t>
      </w:r>
      <w:r w:rsidRPr="00B263F7">
        <w:rPr>
          <w:spacing w:val="3"/>
          <w:shd w:val="clear" w:color="auto" w:fill="FFFFFF"/>
        </w:rPr>
        <w:t xml:space="preserve"> деревьев</w:t>
      </w:r>
      <w:r w:rsidR="00B263F7" w:rsidRPr="00B263F7">
        <w:rPr>
          <w:spacing w:val="3"/>
          <w:shd w:val="clear" w:color="auto" w:fill="FFFFFF"/>
        </w:rPr>
        <w:t>.</w:t>
      </w:r>
    </w:p>
    <w:p w:rsidR="00FA5F58" w:rsidRPr="005938C3" w:rsidRDefault="00FA5F58" w:rsidP="00FA5F58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FA5F58" w:rsidRPr="005938C3" w:rsidRDefault="00FA5F58" w:rsidP="00FA5F58">
      <w:pPr>
        <w:jc w:val="both"/>
        <w:rPr>
          <w:bCs/>
        </w:rPr>
      </w:pPr>
      <w:r w:rsidRPr="005938C3">
        <w:rPr>
          <w:bCs/>
        </w:rPr>
        <w:t xml:space="preserve">Краткий ответ с указанием </w:t>
      </w:r>
      <w:r>
        <w:rPr>
          <w:bCs/>
        </w:rPr>
        <w:t>положительных и отрицательных эффектов</w:t>
      </w:r>
      <w:r w:rsidRPr="005938C3">
        <w:rPr>
          <w:bCs/>
        </w:rPr>
        <w:t xml:space="preserve"> – до 10 баллов</w:t>
      </w:r>
    </w:p>
    <w:p w:rsidR="00FA5F58" w:rsidRPr="002B2F01" w:rsidRDefault="00FA5F58" w:rsidP="00FA5F58">
      <w:pPr>
        <w:jc w:val="both"/>
        <w:rPr>
          <w:bCs/>
        </w:rPr>
      </w:pPr>
      <w:r w:rsidRPr="002B2F01">
        <w:rPr>
          <w:bCs/>
        </w:rPr>
        <w:t>Полный правильный ответ с примерами и объяснением причин проявления эффектов до 20 баллов</w:t>
      </w:r>
    </w:p>
    <w:p w:rsidR="00B263F7" w:rsidRPr="002B2F01" w:rsidRDefault="00B263F7" w:rsidP="00265958">
      <w:pPr>
        <w:jc w:val="both"/>
      </w:pPr>
    </w:p>
    <w:p w:rsidR="00265958" w:rsidRPr="005938C3" w:rsidRDefault="00911240" w:rsidP="00265958">
      <w:pPr>
        <w:jc w:val="both"/>
      </w:pPr>
      <w:r w:rsidRPr="002B2F01">
        <w:rPr>
          <w:noProof/>
        </w:rPr>
        <w:drawing>
          <wp:anchor distT="0" distB="0" distL="114300" distR="114300" simplePos="0" relativeHeight="251663360" behindDoc="0" locked="0" layoutInCell="1" allowOverlap="1" wp14:anchorId="052DD87D" wp14:editId="4AD6D940">
            <wp:simplePos x="0" y="0"/>
            <wp:positionH relativeFrom="margin">
              <wp:posOffset>4847394</wp:posOffset>
            </wp:positionH>
            <wp:positionV relativeFrom="paragraph">
              <wp:posOffset>25546</wp:posOffset>
            </wp:positionV>
            <wp:extent cx="1652905" cy="2299335"/>
            <wp:effectExtent l="19050" t="19050" r="23495" b="24765"/>
            <wp:wrapSquare wrapText="bothSides"/>
            <wp:docPr id="2" name="Рисунок 2" descr="Скелет и яйцо Aepyornis maxi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елет и яйцо Aepyornis maxi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2299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958" w:rsidRPr="002B2F01">
        <w:rPr>
          <w:b/>
        </w:rPr>
        <w:t xml:space="preserve">Задание </w:t>
      </w:r>
      <w:r>
        <w:rPr>
          <w:b/>
        </w:rPr>
        <w:t>2</w:t>
      </w:r>
      <w:r w:rsidR="00265958" w:rsidRPr="002B2F01">
        <w:rPr>
          <w:b/>
        </w:rPr>
        <w:t>.</w:t>
      </w:r>
      <w:r w:rsidR="00265958" w:rsidRPr="002B2F01">
        <w:t xml:space="preserve"> «…Когда </w:t>
      </w:r>
      <w:proofErr w:type="spellStart"/>
      <w:r w:rsidR="00265958" w:rsidRPr="002B2F01">
        <w:t>Синдбад</w:t>
      </w:r>
      <w:proofErr w:type="spellEnd"/>
      <w:r w:rsidR="00265958" w:rsidRPr="002B2F01">
        <w:t xml:space="preserve"> прибыл на остров, перед ним блеснул огромный белый купол. Мореход обошел его, но не обнаружил дверей; попытался взобраться наверх</w:t>
      </w:r>
      <w:r w:rsidR="00265958" w:rsidRPr="005938C3">
        <w:t xml:space="preserve">, но не смог, так как поверхность купола была совершенно гладкой. В конце концов выяснилось, что купол — вовсе не купол, а невероятных размеров яйцо!» Считается, что в сказке «Тысячи и одной ночи» описывается яйцо эпиорниса, скелет которого изображен на рисунке. </w:t>
      </w:r>
      <w:r w:rsidR="00265958" w:rsidRPr="005938C3">
        <w:rPr>
          <w:shd w:val="clear" w:color="auto" w:fill="FFFFFF"/>
        </w:rPr>
        <w:t xml:space="preserve">К </w:t>
      </w:r>
      <w:proofErr w:type="spellStart"/>
      <w:r w:rsidR="00265958" w:rsidRPr="005938C3">
        <w:rPr>
          <w:shd w:val="clear" w:color="auto" w:fill="FFFFFF"/>
        </w:rPr>
        <w:t>эпиорнисовым</w:t>
      </w:r>
      <w:proofErr w:type="spellEnd"/>
      <w:r w:rsidR="00265958" w:rsidRPr="005938C3">
        <w:rPr>
          <w:shd w:val="clear" w:color="auto" w:fill="FFFFFF"/>
        </w:rPr>
        <w:t xml:space="preserve"> относятся одни из самых крупных птиц, существовавших в историческое время. </w:t>
      </w:r>
      <w:proofErr w:type="spellStart"/>
      <w:r w:rsidR="00265958" w:rsidRPr="005938C3">
        <w:rPr>
          <w:shd w:val="clear" w:color="auto" w:fill="FFFFFF"/>
        </w:rPr>
        <w:t>Мадагаскарский</w:t>
      </w:r>
      <w:proofErr w:type="spellEnd"/>
      <w:r w:rsidR="00265958" w:rsidRPr="005938C3">
        <w:rPr>
          <w:shd w:val="clear" w:color="auto" w:fill="FFFFFF"/>
        </w:rPr>
        <w:t xml:space="preserve"> эпиорнис (</w:t>
      </w:r>
      <w:proofErr w:type="spellStart"/>
      <w:r w:rsidR="00265958" w:rsidRPr="005938C3">
        <w:rPr>
          <w:i/>
          <w:iCs/>
          <w:shd w:val="clear" w:color="auto" w:fill="FFFFFF"/>
        </w:rPr>
        <w:t>Aepyornis</w:t>
      </w:r>
      <w:proofErr w:type="spellEnd"/>
      <w:r w:rsidR="00265958" w:rsidRPr="005938C3">
        <w:rPr>
          <w:i/>
          <w:iCs/>
          <w:shd w:val="clear" w:color="auto" w:fill="FFFFFF"/>
        </w:rPr>
        <w:t xml:space="preserve"> </w:t>
      </w:r>
      <w:proofErr w:type="spellStart"/>
      <w:r w:rsidR="00265958" w:rsidRPr="005938C3">
        <w:rPr>
          <w:i/>
          <w:iCs/>
          <w:shd w:val="clear" w:color="auto" w:fill="FFFFFF"/>
        </w:rPr>
        <w:t>maximus</w:t>
      </w:r>
      <w:proofErr w:type="spellEnd"/>
      <w:r w:rsidR="00265958" w:rsidRPr="005938C3">
        <w:rPr>
          <w:shd w:val="clear" w:color="auto" w:fill="FFFFFF"/>
        </w:rPr>
        <w:t xml:space="preserve">) или слоновая птица, достигал более трёх метров в высоту и массы до 450 кг, их яйца достигали 30-32 см в длину, что в 160 раз превосходит размеры куриного яйца. Птицы обитали на острове до середины XVII века и вымерли в результате охоты людей, выжигания лесов под </w:t>
      </w:r>
      <w:proofErr w:type="spellStart"/>
      <w:r w:rsidR="00265958" w:rsidRPr="005938C3">
        <w:rPr>
          <w:shd w:val="clear" w:color="auto" w:fill="FFFFFF"/>
        </w:rPr>
        <w:t>сельхозугодья</w:t>
      </w:r>
      <w:proofErr w:type="spellEnd"/>
      <w:r w:rsidR="00265958" w:rsidRPr="005938C3">
        <w:rPr>
          <w:shd w:val="clear" w:color="auto" w:fill="FFFFFF"/>
        </w:rPr>
        <w:t xml:space="preserve">, а также климатических изменений. </w:t>
      </w:r>
      <w:r w:rsidR="00265958" w:rsidRPr="005938C3">
        <w:rPr>
          <w:shd w:val="clear" w:color="auto" w:fill="FFFFFF"/>
        </w:rPr>
        <w:lastRenderedPageBreak/>
        <w:t xml:space="preserve">Ближайшие из ныне живущих родственников эпиорниса являются эндемиками совсем другого острова и не могут похвастаться подобными размерами. </w:t>
      </w:r>
      <w:r w:rsidR="00265958" w:rsidRPr="005938C3">
        <w:t>Кто это и где обитают? Охарактеризуйте строение, типичное местообитание и образ жизни этих птиц. К какой жизненной форме они относятся? (20 баллов)</w:t>
      </w:r>
    </w:p>
    <w:p w:rsidR="00265958" w:rsidRPr="005938C3" w:rsidRDefault="00265958" w:rsidP="00265958">
      <w:pPr>
        <w:jc w:val="both"/>
        <w:rPr>
          <w:shd w:val="clear" w:color="auto" w:fill="FEFEFE"/>
        </w:rPr>
      </w:pPr>
      <w:r w:rsidRPr="005938C3">
        <w:rPr>
          <w:b/>
        </w:rPr>
        <w:t xml:space="preserve">Ответ. </w:t>
      </w:r>
      <w:r w:rsidRPr="005938C3">
        <w:rPr>
          <w:shd w:val="clear" w:color="auto" w:fill="FFFFFF"/>
        </w:rPr>
        <w:t>Сравнение ДНК, полученных из яиц эпиорниса, показало, что ближайшими родственниками слоновых птиц являются современные нелетающие птицы киви. Пять видов рода киви (</w:t>
      </w:r>
      <w:proofErr w:type="spellStart"/>
      <w:r w:rsidRPr="005938C3">
        <w:rPr>
          <w:i/>
          <w:iCs/>
          <w:shd w:val="clear" w:color="auto" w:fill="FFFFFF"/>
        </w:rPr>
        <w:t>Apteryx</w:t>
      </w:r>
      <w:proofErr w:type="spellEnd"/>
      <w:r w:rsidRPr="005938C3">
        <w:rPr>
          <w:i/>
          <w:iCs/>
          <w:shd w:val="clear" w:color="auto" w:fill="FFFFFF"/>
        </w:rPr>
        <w:t xml:space="preserve">), </w:t>
      </w:r>
      <w:r w:rsidRPr="005938C3">
        <w:rPr>
          <w:iCs/>
          <w:shd w:val="clear" w:color="auto" w:fill="FFFFFF"/>
        </w:rPr>
        <w:t>относящегося</w:t>
      </w:r>
      <w:r w:rsidRPr="005938C3">
        <w:rPr>
          <w:i/>
          <w:iCs/>
          <w:shd w:val="clear" w:color="auto" w:fill="FFFFFF"/>
        </w:rPr>
        <w:t xml:space="preserve"> </w:t>
      </w:r>
      <w:r w:rsidRPr="005938C3">
        <w:rPr>
          <w:shd w:val="clear" w:color="auto" w:fill="FEFEFE"/>
        </w:rPr>
        <w:t xml:space="preserve">к бескилевым, являются эндемиками Новой Зеландии. </w:t>
      </w:r>
      <w:r w:rsidRPr="005938C3">
        <w:rPr>
          <w:shd w:val="clear" w:color="auto" w:fill="FFFFFF"/>
        </w:rPr>
        <w:t xml:space="preserve">Размеры киви небольшие, не больше обычной курицы. Характерен половой диморфизм. Все виды имеют сильные четырёхпалые ноги и длинный тонкий клюв с ноздрями на самом кончике. Крылья не развиты, хвост отсутствует. Перья киви больше напоминают густую шерсть. Глаза </w:t>
      </w:r>
      <w:r w:rsidRPr="005938C3">
        <w:rPr>
          <w:shd w:val="clear" w:color="auto" w:fill="FEFEFE"/>
        </w:rPr>
        <w:t>очень маленькие, поэтому птицы в основном полагаются на развитый слух и отличное обоняние.</w:t>
      </w:r>
    </w:p>
    <w:p w:rsidR="00265958" w:rsidRPr="005938C3" w:rsidRDefault="00265958" w:rsidP="00265958">
      <w:pPr>
        <w:ind w:firstLine="567"/>
        <w:jc w:val="both"/>
      </w:pPr>
      <w:r w:rsidRPr="005938C3">
        <w:rPr>
          <w:shd w:val="clear" w:color="auto" w:fill="FEFEFE"/>
        </w:rPr>
        <w:t xml:space="preserve">Киви ведут ночной образ жизни. Днем прячутся в дуплах, под корнями деревьев или в специально вырытых норах. Питаются </w:t>
      </w:r>
      <w:r w:rsidRPr="005938C3">
        <w:rPr>
          <w:shd w:val="clear" w:color="auto" w:fill="FFFFFF"/>
        </w:rPr>
        <w:t xml:space="preserve">насекомыми и прочими наземными беспозвоночными, а также ягодами и упавшими на землю плодами. Добычу киви разыскивают с помощью обоняния и осязания. </w:t>
      </w:r>
      <w:r w:rsidRPr="005938C3">
        <w:t xml:space="preserve">Относятся к жизненной форме норных, роющих землю организмов. </w:t>
      </w:r>
    </w:p>
    <w:p w:rsidR="00265958" w:rsidRPr="005938C3" w:rsidRDefault="00265958" w:rsidP="00265958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265958" w:rsidRPr="005938C3" w:rsidRDefault="00265958" w:rsidP="00265958">
      <w:pPr>
        <w:jc w:val="both"/>
        <w:rPr>
          <w:bCs/>
        </w:rPr>
      </w:pPr>
      <w:r w:rsidRPr="005938C3">
        <w:rPr>
          <w:bCs/>
        </w:rPr>
        <w:t>Краткий ответ с указанием существующего в настоящее время вида –  до 10 баллов</w:t>
      </w:r>
    </w:p>
    <w:p w:rsidR="00265958" w:rsidRPr="005938C3" w:rsidRDefault="00265958" w:rsidP="00265958">
      <w:pPr>
        <w:jc w:val="both"/>
        <w:rPr>
          <w:bCs/>
        </w:rPr>
      </w:pPr>
      <w:r w:rsidRPr="005938C3">
        <w:rPr>
          <w:bCs/>
        </w:rPr>
        <w:t>Полный правильный ответ с перечислением признаков вида до 20 баллов</w:t>
      </w:r>
    </w:p>
    <w:p w:rsidR="00DC2F66" w:rsidRDefault="00DC2F66"/>
    <w:p w:rsidR="00F93C81" w:rsidRPr="00DC058F" w:rsidRDefault="00F93C81" w:rsidP="00F93C81">
      <w:pPr>
        <w:jc w:val="both"/>
      </w:pPr>
      <w:r w:rsidRPr="00F93C81">
        <w:rPr>
          <w:rFonts w:eastAsiaTheme="minorEastAsia"/>
          <w:b/>
          <w:bCs/>
          <w:iCs/>
        </w:rPr>
        <w:t>Задание</w:t>
      </w:r>
      <w:r>
        <w:rPr>
          <w:rFonts w:eastAsiaTheme="minorEastAsia"/>
          <w:b/>
          <w:bCs/>
          <w:iCs/>
        </w:rPr>
        <w:t xml:space="preserve"> </w:t>
      </w:r>
      <w:r w:rsidR="00911240">
        <w:rPr>
          <w:rFonts w:eastAsiaTheme="minorEastAsia"/>
          <w:b/>
          <w:bCs/>
          <w:iCs/>
        </w:rPr>
        <w:t>3</w:t>
      </w:r>
      <w:r>
        <w:rPr>
          <w:rFonts w:eastAsiaTheme="minorEastAsia"/>
          <w:b/>
          <w:bCs/>
          <w:iCs/>
        </w:rPr>
        <w:t>.</w:t>
      </w:r>
      <w:r>
        <w:rPr>
          <w:rFonts w:eastAsiaTheme="minorEastAsia"/>
          <w:bCs/>
          <w:iCs/>
        </w:rPr>
        <w:t xml:space="preserve"> </w:t>
      </w:r>
      <w:proofErr w:type="spellStart"/>
      <w:r w:rsidRPr="00524FCA">
        <w:rPr>
          <w:rFonts w:eastAsiaTheme="minorEastAsia"/>
          <w:bCs/>
          <w:iCs/>
        </w:rPr>
        <w:t>Природообустройство</w:t>
      </w:r>
      <w:proofErr w:type="spellEnd"/>
      <w:r w:rsidRPr="00524FCA">
        <w:rPr>
          <w:rFonts w:eastAsiaTheme="minorEastAsia"/>
        </w:rPr>
        <w:t xml:space="preserve"> – это особый вид деятельности, </w:t>
      </w:r>
      <w:r w:rsidRPr="00524FCA">
        <w:t xml:space="preserve">направленный на </w:t>
      </w:r>
      <w:r>
        <w:t>«</w:t>
      </w:r>
      <w:r w:rsidRPr="00524FCA">
        <w:rPr>
          <w:rFonts w:eastAsiaTheme="minorEastAsia"/>
        </w:rPr>
        <w:t>улучшени</w:t>
      </w:r>
      <w:r w:rsidRPr="00524FCA">
        <w:t>е</w:t>
      </w:r>
      <w:r>
        <w:t>»</w:t>
      </w:r>
      <w:r w:rsidRPr="00524FCA">
        <w:rPr>
          <w:rFonts w:eastAsiaTheme="minorEastAsia"/>
        </w:rPr>
        <w:t xml:space="preserve"> </w:t>
      </w:r>
      <w:r>
        <w:t xml:space="preserve">свойств природных и антропогенных экосистем </w:t>
      </w:r>
      <w:r w:rsidRPr="00524FCA">
        <w:rPr>
          <w:rFonts w:eastAsiaTheme="minorEastAsia"/>
        </w:rPr>
        <w:t>и защит</w:t>
      </w:r>
      <w:r w:rsidRPr="00524FCA">
        <w:t>у</w:t>
      </w:r>
      <w:r w:rsidRPr="00524FCA">
        <w:rPr>
          <w:rFonts w:eastAsiaTheme="minorEastAsia"/>
        </w:rPr>
        <w:t xml:space="preserve"> их от негативных последствий природопользования</w:t>
      </w:r>
      <w:r w:rsidRPr="00524FCA">
        <w:t>. П</w:t>
      </w:r>
      <w:r w:rsidRPr="00524FCA">
        <w:rPr>
          <w:rFonts w:eastAsiaTheme="minorEastAsia"/>
        </w:rPr>
        <w:t>рактик</w:t>
      </w:r>
      <w:r w:rsidRPr="00524FCA">
        <w:t>а</w:t>
      </w:r>
      <w:r w:rsidRPr="00524FCA">
        <w:rPr>
          <w:rFonts w:eastAsiaTheme="minorEastAsia"/>
        </w:rPr>
        <w:t xml:space="preserve"> </w:t>
      </w:r>
      <w:proofErr w:type="spellStart"/>
      <w:r w:rsidRPr="00524FCA">
        <w:t>природообустройства</w:t>
      </w:r>
      <w:proofErr w:type="spellEnd"/>
      <w:r w:rsidRPr="00524FCA">
        <w:t xml:space="preserve"> подразумевает</w:t>
      </w:r>
      <w:r>
        <w:t xml:space="preserve"> </w:t>
      </w:r>
      <w:r w:rsidRPr="000C20CA">
        <w:rPr>
          <w:rFonts w:eastAsiaTheme="minorEastAsia"/>
        </w:rPr>
        <w:t>четыре основны</w:t>
      </w:r>
      <w:r>
        <w:t xml:space="preserve">х направления действий: </w:t>
      </w:r>
      <w:r w:rsidRPr="000C20CA">
        <w:rPr>
          <w:rFonts w:eastAsiaTheme="minorEastAsia"/>
          <w:b/>
          <w:bCs/>
        </w:rPr>
        <w:t>восстановление</w:t>
      </w:r>
      <w:r>
        <w:rPr>
          <w:b/>
          <w:bCs/>
        </w:rPr>
        <w:t xml:space="preserve">, </w:t>
      </w:r>
      <w:r w:rsidRPr="000C20CA">
        <w:rPr>
          <w:rFonts w:eastAsiaTheme="minorEastAsia"/>
          <w:b/>
          <w:bCs/>
        </w:rPr>
        <w:t>реабилитация</w:t>
      </w:r>
      <w:r>
        <w:rPr>
          <w:b/>
          <w:bCs/>
        </w:rPr>
        <w:t xml:space="preserve">, </w:t>
      </w:r>
      <w:r w:rsidRPr="000C20CA">
        <w:rPr>
          <w:rFonts w:eastAsiaTheme="minorEastAsia"/>
          <w:b/>
          <w:bCs/>
        </w:rPr>
        <w:t>замещение</w:t>
      </w:r>
      <w:r>
        <w:rPr>
          <w:b/>
          <w:bCs/>
        </w:rPr>
        <w:t xml:space="preserve">, </w:t>
      </w:r>
      <w:r w:rsidRPr="000C20CA">
        <w:rPr>
          <w:rFonts w:eastAsiaTheme="minorEastAsia"/>
          <w:b/>
          <w:bCs/>
        </w:rPr>
        <w:t>невмешательство</w:t>
      </w:r>
      <w:r>
        <w:rPr>
          <w:b/>
          <w:bCs/>
        </w:rPr>
        <w:t xml:space="preserve">. </w:t>
      </w:r>
      <w:r w:rsidRPr="00BE012A">
        <w:rPr>
          <w:bCs/>
        </w:rPr>
        <w:t xml:space="preserve">Объясните, </w:t>
      </w:r>
      <w:r>
        <w:rPr>
          <w:bCs/>
        </w:rPr>
        <w:t>какой комплекс мероприятий может быть реализован по ка</w:t>
      </w:r>
      <w:r w:rsidRPr="00BE012A">
        <w:rPr>
          <w:bCs/>
        </w:rPr>
        <w:t>жд</w:t>
      </w:r>
      <w:r>
        <w:rPr>
          <w:bCs/>
        </w:rPr>
        <w:t>ому</w:t>
      </w:r>
      <w:r w:rsidRPr="00BE012A">
        <w:rPr>
          <w:bCs/>
        </w:rPr>
        <w:t xml:space="preserve"> </w:t>
      </w:r>
      <w:r>
        <w:rPr>
          <w:bCs/>
        </w:rPr>
        <w:t>из направлений</w:t>
      </w:r>
      <w:r w:rsidRPr="00BE012A">
        <w:rPr>
          <w:bCs/>
        </w:rPr>
        <w:t>. Какой эффект да</w:t>
      </w:r>
      <w:r>
        <w:rPr>
          <w:bCs/>
        </w:rPr>
        <w:t>е</w:t>
      </w:r>
      <w:r w:rsidRPr="00BE012A">
        <w:rPr>
          <w:bCs/>
        </w:rPr>
        <w:t>т последний вариант действий? Какие природные механизм</w:t>
      </w:r>
      <w:r>
        <w:rPr>
          <w:bCs/>
        </w:rPr>
        <w:t>ы работают в этом случае?</w:t>
      </w:r>
      <w:r w:rsidR="006677D5">
        <w:rPr>
          <w:bCs/>
        </w:rPr>
        <w:t xml:space="preserve"> </w:t>
      </w:r>
      <w:r w:rsidR="006677D5">
        <w:t>(20 баллов)</w:t>
      </w:r>
    </w:p>
    <w:p w:rsidR="00F93C81" w:rsidRDefault="00F93C81" w:rsidP="00F93C81">
      <w:pPr>
        <w:jc w:val="both"/>
      </w:pPr>
      <w:r w:rsidRPr="009161E7">
        <w:rPr>
          <w:b/>
        </w:rPr>
        <w:t>Ответ</w:t>
      </w:r>
      <w:r>
        <w:t xml:space="preserve">. </w:t>
      </w:r>
      <w:r w:rsidRPr="00AF0EBD">
        <w:rPr>
          <w:rFonts w:eastAsiaTheme="minorEastAsia"/>
        </w:rPr>
        <w:t>Практика восстановления поврежденных и деградировавших экосистем включает четыре основны</w:t>
      </w:r>
      <w:r>
        <w:t>х</w:t>
      </w:r>
      <w:r w:rsidRPr="00AF0EBD">
        <w:rPr>
          <w:rFonts w:eastAsiaTheme="minorEastAsia"/>
        </w:rPr>
        <w:t xml:space="preserve"> </w:t>
      </w:r>
      <w:r>
        <w:t xml:space="preserve">направления действий: </w:t>
      </w:r>
    </w:p>
    <w:p w:rsidR="00F93C81" w:rsidRPr="00AF0EBD" w:rsidRDefault="00F93C81" w:rsidP="00F93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BD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восстановление - </w:t>
      </w:r>
      <w:r w:rsidRPr="00AF0EBD">
        <w:rPr>
          <w:rFonts w:ascii="Times New Roman" w:hAnsi="Times New Roman" w:cs="Times New Roman"/>
          <w:sz w:val="24"/>
          <w:szCs w:val="24"/>
        </w:rPr>
        <w:t>восстановить в точности ту экосистему, какая была раньше;</w:t>
      </w:r>
    </w:p>
    <w:p w:rsidR="00F93C81" w:rsidRPr="00AF0EBD" w:rsidRDefault="00F93C81" w:rsidP="00F93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BD">
        <w:rPr>
          <w:rFonts w:ascii="Times New Roman" w:hAnsi="Times New Roman" w:cs="Times New Roman"/>
          <w:b/>
          <w:bCs/>
          <w:sz w:val="24"/>
          <w:szCs w:val="24"/>
        </w:rPr>
        <w:t>реабилитация</w:t>
      </w:r>
      <w:r w:rsidRPr="00AF0EBD">
        <w:rPr>
          <w:rFonts w:ascii="Times New Roman" w:hAnsi="Times New Roman" w:cs="Times New Roman"/>
          <w:sz w:val="24"/>
          <w:szCs w:val="24"/>
        </w:rPr>
        <w:t xml:space="preserve"> - воссоздать экосистему, в чем-то похожую на ту, что была раньше, но с новыми полезными для человека свойствами;</w:t>
      </w:r>
    </w:p>
    <w:p w:rsidR="00F93C81" w:rsidRPr="00AF0EBD" w:rsidRDefault="00F93C81" w:rsidP="00F93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BD">
        <w:rPr>
          <w:rFonts w:ascii="Times New Roman" w:hAnsi="Times New Roman" w:cs="Times New Roman"/>
          <w:b/>
          <w:bCs/>
          <w:sz w:val="24"/>
          <w:szCs w:val="24"/>
        </w:rPr>
        <w:t>замещение</w:t>
      </w:r>
      <w:r w:rsidRPr="00AF0EBD">
        <w:rPr>
          <w:rFonts w:ascii="Times New Roman" w:hAnsi="Times New Roman" w:cs="Times New Roman"/>
          <w:sz w:val="24"/>
          <w:szCs w:val="24"/>
        </w:rPr>
        <w:t xml:space="preserve"> – создать на месте одной экосистемы другую, более полезную для человека;</w:t>
      </w:r>
    </w:p>
    <w:p w:rsidR="00F93C81" w:rsidRDefault="00F93C81" w:rsidP="00F93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EBD">
        <w:rPr>
          <w:rFonts w:ascii="Times New Roman" w:hAnsi="Times New Roman" w:cs="Times New Roman"/>
          <w:b/>
          <w:bCs/>
          <w:sz w:val="24"/>
          <w:szCs w:val="24"/>
        </w:rPr>
        <w:t>невмешательство</w:t>
      </w:r>
      <w:r w:rsidRPr="00AF0EBD">
        <w:rPr>
          <w:rFonts w:ascii="Times New Roman" w:hAnsi="Times New Roman" w:cs="Times New Roman"/>
          <w:sz w:val="24"/>
          <w:szCs w:val="24"/>
        </w:rPr>
        <w:t xml:space="preserve"> - оставить нарушенные земли в полном покое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какого-либо дальнейшего использования.</w:t>
      </w:r>
    </w:p>
    <w:p w:rsidR="00F93C81" w:rsidRPr="00911240" w:rsidRDefault="00F93C81" w:rsidP="00F93C81">
      <w:pPr>
        <w:ind w:firstLine="567"/>
        <w:jc w:val="both"/>
      </w:pPr>
      <w:r>
        <w:t xml:space="preserve">В случае невмешательства, основной механизм изменений – это эндогенные </w:t>
      </w:r>
      <w:proofErr w:type="spellStart"/>
      <w:r>
        <w:t>демутационные</w:t>
      </w:r>
      <w:proofErr w:type="spellEnd"/>
      <w:r>
        <w:t xml:space="preserve"> </w:t>
      </w:r>
      <w:r w:rsidRPr="00911240">
        <w:t>сукцессии. Как правило они длятся достаточно долго и могут прерываться непредусмотренными нарушениями.</w:t>
      </w:r>
    </w:p>
    <w:p w:rsidR="00FB1ACD" w:rsidRPr="00911240" w:rsidRDefault="00FB1ACD" w:rsidP="00FB1ACD">
      <w:pPr>
        <w:jc w:val="both"/>
        <w:rPr>
          <w:b/>
          <w:bCs/>
        </w:rPr>
      </w:pPr>
      <w:r w:rsidRPr="00911240">
        <w:rPr>
          <w:b/>
          <w:bCs/>
        </w:rPr>
        <w:t>Критерии оценивания:</w:t>
      </w:r>
    </w:p>
    <w:p w:rsidR="00911240" w:rsidRPr="005938C3" w:rsidRDefault="00911240" w:rsidP="00911240">
      <w:pPr>
        <w:jc w:val="both"/>
        <w:rPr>
          <w:bCs/>
        </w:rPr>
      </w:pPr>
      <w:r w:rsidRPr="005938C3">
        <w:rPr>
          <w:bCs/>
        </w:rPr>
        <w:t xml:space="preserve">Краткий ответ с обозначением понимания </w:t>
      </w:r>
      <w:r>
        <w:rPr>
          <w:bCs/>
        </w:rPr>
        <w:t>направлений действия</w:t>
      </w:r>
      <w:r w:rsidRPr="005938C3">
        <w:rPr>
          <w:bCs/>
        </w:rPr>
        <w:t xml:space="preserve"> – до 10 баллов</w:t>
      </w:r>
      <w:r w:rsidR="00A31CDD">
        <w:rPr>
          <w:bCs/>
        </w:rPr>
        <w:t>.</w:t>
      </w:r>
    </w:p>
    <w:p w:rsidR="00911240" w:rsidRPr="005938C3" w:rsidRDefault="00911240" w:rsidP="00911240">
      <w:pPr>
        <w:jc w:val="both"/>
        <w:rPr>
          <w:bCs/>
        </w:rPr>
      </w:pPr>
      <w:r w:rsidRPr="005938C3">
        <w:rPr>
          <w:bCs/>
        </w:rPr>
        <w:t xml:space="preserve">Полный правильный ответ с </w:t>
      </w:r>
      <w:r>
        <w:rPr>
          <w:bCs/>
        </w:rPr>
        <w:t>подробным объяснением</w:t>
      </w:r>
      <w:r w:rsidRPr="005938C3">
        <w:rPr>
          <w:bCs/>
        </w:rPr>
        <w:t xml:space="preserve"> – до 20 баллов</w:t>
      </w:r>
      <w:r w:rsidR="00A31CDD">
        <w:rPr>
          <w:bCs/>
        </w:rPr>
        <w:t>.</w:t>
      </w:r>
    </w:p>
    <w:p w:rsidR="00FB1ACD" w:rsidRDefault="00FB1ACD"/>
    <w:p w:rsidR="00D32485" w:rsidRPr="009D540F" w:rsidRDefault="00D32485" w:rsidP="00D32485">
      <w:pPr>
        <w:jc w:val="both"/>
      </w:pPr>
      <w:r w:rsidRPr="009D540F">
        <w:rPr>
          <w:b/>
        </w:rPr>
        <w:t>Задание 4.</w:t>
      </w:r>
      <w:r w:rsidRPr="009D540F">
        <w:t xml:space="preserve"> В соответствии с действующей с 1 сентября 2023 года редакцией Федерального закона «Об особо охраняемых природных территориях» на государственные природные заповедники возлагаются следующие задачи: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 xml:space="preserve">а) осуществление охраны уникальных и </w:t>
      </w:r>
      <w:proofErr w:type="gramStart"/>
      <w:r w:rsidRPr="009D540F">
        <w:t>типичных природных комплексов</w:t>
      </w:r>
      <w:proofErr w:type="gramEnd"/>
      <w:r w:rsidRPr="009D540F">
        <w:t xml:space="preserve"> и объектов, объектов растительного и животного мира, естественных экологических систем, биоразнообразия в целях поддержания их в естественном состоянии;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>б) организация и проведение научных исследований;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>в) осуществление государственного экологического мониторинга;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>г) экологическое просвещение;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>е) содействие в подготовке научных кадров и специалистов в области охраны окружающей среды;</w:t>
      </w:r>
    </w:p>
    <w:p w:rsidR="00D32485" w:rsidRPr="009D540F" w:rsidRDefault="00D32485" w:rsidP="00D32485">
      <w:pPr>
        <w:shd w:val="clear" w:color="auto" w:fill="FFFFFF"/>
        <w:ind w:left="709" w:hanging="142"/>
        <w:textAlignment w:val="baseline"/>
      </w:pPr>
      <w:r w:rsidRPr="009D540F">
        <w:t>ж) организация и осуществление туризма.</w:t>
      </w:r>
    </w:p>
    <w:p w:rsidR="00D32485" w:rsidRPr="009D540F" w:rsidRDefault="00D32485" w:rsidP="00D32485">
      <w:pPr>
        <w:shd w:val="clear" w:color="auto" w:fill="FFFFFF"/>
        <w:ind w:firstLine="480"/>
        <w:jc w:val="both"/>
        <w:textAlignment w:val="baseline"/>
      </w:pPr>
      <w:r w:rsidRPr="009D540F">
        <w:t>Какие из перечисленных задач противоречат первоначальной идее создания и развития сети заповедников? Чем можно объяснить расширение спектра задач заповедников в современных условиях? Какие заповедники являются старейшими в России? (</w:t>
      </w:r>
      <w:r>
        <w:t>20</w:t>
      </w:r>
      <w:r w:rsidRPr="009D540F">
        <w:t xml:space="preserve"> баллов)</w:t>
      </w:r>
    </w:p>
    <w:p w:rsidR="00D32485" w:rsidRPr="009D540F" w:rsidRDefault="00D32485" w:rsidP="00D32485">
      <w:pPr>
        <w:jc w:val="both"/>
      </w:pPr>
      <w:r w:rsidRPr="009D540F">
        <w:rPr>
          <w:b/>
        </w:rPr>
        <w:lastRenderedPageBreak/>
        <w:t>Ответ</w:t>
      </w:r>
      <w:r w:rsidRPr="009D540F">
        <w:t xml:space="preserve">. Заповедники первоначально создавались как участки, где природа сохранялась в естественном виде и не использовалась в хозяйственных целях. Из всех видов деятельности на территории заповедников допускалась только научная. Идею об организации заповедников в качестве научно-исследовательских учреждений, выдвинул еще в 1895 г. основоположник научного почвоведения В.В. Докучаев. Именно для целей охраны и изучения уникальных природных объектов были созданы первые государственные заповедники: </w:t>
      </w:r>
      <w:proofErr w:type="spellStart"/>
      <w:r w:rsidRPr="009D540F">
        <w:rPr>
          <w:shd w:val="clear" w:color="auto" w:fill="FFFFFF"/>
        </w:rPr>
        <w:t>Баргузинский</w:t>
      </w:r>
      <w:proofErr w:type="spellEnd"/>
      <w:r w:rsidRPr="009D540F">
        <w:rPr>
          <w:shd w:val="clear" w:color="auto" w:fill="FFFFFF"/>
        </w:rPr>
        <w:t xml:space="preserve"> (1917 г.), </w:t>
      </w:r>
      <w:r w:rsidRPr="009D540F">
        <w:t xml:space="preserve">Астраханский (1919 г.), </w:t>
      </w:r>
      <w:proofErr w:type="spellStart"/>
      <w:r w:rsidRPr="009D540F">
        <w:t>Ильменский</w:t>
      </w:r>
      <w:proofErr w:type="spellEnd"/>
      <w:r w:rsidRPr="009D540F">
        <w:t xml:space="preserve"> (1920 г.) Воронежский (1923 г.), Кавказский (1924</w:t>
      </w:r>
      <w:r w:rsidR="00B222A8">
        <w:t xml:space="preserve"> г.</w:t>
      </w:r>
      <w:r w:rsidRPr="009D540F">
        <w:t>). Заповедники – базы ведения фоновых наблюдений за природными процессами в ходе мониторинга окружающей среды. А поскольку задачи охраны природы всегда тесно связаны с ведением разъяснительной работы и экологическим просвещением населения, образовательные задачи также всегда обозначались как важные. Обеспечен</w:t>
      </w:r>
      <w:bookmarkStart w:id="0" w:name="_GoBack"/>
      <w:bookmarkEnd w:id="0"/>
      <w:r w:rsidRPr="009D540F">
        <w:t xml:space="preserve">ие туризма и рекреации – традиционно прерогатива национальных парков, которые появились в России только в конце </w:t>
      </w:r>
      <w:r w:rsidRPr="009D540F">
        <w:rPr>
          <w:lang w:val="en-US"/>
        </w:rPr>
        <w:t>XX</w:t>
      </w:r>
      <w:r w:rsidRPr="009D540F">
        <w:t xml:space="preserve"> века.</w:t>
      </w:r>
    </w:p>
    <w:p w:rsidR="00D32485" w:rsidRPr="009D540F" w:rsidRDefault="00D32485" w:rsidP="00D32485">
      <w:pPr>
        <w:ind w:firstLine="567"/>
        <w:jc w:val="both"/>
      </w:pPr>
      <w:r w:rsidRPr="009D540F">
        <w:t xml:space="preserve">В связи с переходом к рыночной экономике, содержание полностью изъятых из хозяйственного использования территорий стало считаться расточительным. Поэтому сегодня </w:t>
      </w:r>
      <w:r w:rsidRPr="009D540F">
        <w:rPr>
          <w:b/>
        </w:rPr>
        <w:t>задачу развития туризма</w:t>
      </w:r>
      <w:r w:rsidRPr="009D540F">
        <w:t xml:space="preserve"> ставят не только перед национальными парками, но и перед заповедниками. Под туризмом на ООПТ понимаются различные варианты </w:t>
      </w:r>
      <w:r w:rsidRPr="009D540F">
        <w:rPr>
          <w:shd w:val="clear" w:color="auto" w:fill="FFFFFF"/>
        </w:rPr>
        <w:t xml:space="preserve">посещения уникальных природных комплексов и объектов без ущерба для их экологического состояния, за что взимается плата. Туризм на ООПТ рассматривается как способ популяризации знаний о природе, возможность </w:t>
      </w:r>
      <w:r w:rsidRPr="009D540F">
        <w:t>развития новых направлений внутреннего и международного туризма.</w:t>
      </w:r>
    </w:p>
    <w:p w:rsidR="00D32485" w:rsidRPr="009D540F" w:rsidRDefault="00D32485" w:rsidP="00D32485">
      <w:pPr>
        <w:jc w:val="both"/>
        <w:rPr>
          <w:b/>
          <w:bCs/>
        </w:rPr>
      </w:pPr>
      <w:r w:rsidRPr="009D540F">
        <w:rPr>
          <w:b/>
          <w:bCs/>
        </w:rPr>
        <w:t>Критерии оценивания:</w:t>
      </w:r>
    </w:p>
    <w:p w:rsidR="00D32485" w:rsidRPr="009D540F" w:rsidRDefault="00D32485" w:rsidP="00D32485">
      <w:pPr>
        <w:jc w:val="both"/>
        <w:rPr>
          <w:bCs/>
        </w:rPr>
      </w:pPr>
      <w:r w:rsidRPr="009D540F">
        <w:rPr>
          <w:bCs/>
        </w:rPr>
        <w:t xml:space="preserve">Краткий ответ с обозначением понимания сути вопроса – до </w:t>
      </w:r>
      <w:r>
        <w:rPr>
          <w:bCs/>
        </w:rPr>
        <w:t>10</w:t>
      </w:r>
      <w:r w:rsidRPr="009D540F">
        <w:rPr>
          <w:bCs/>
        </w:rPr>
        <w:t xml:space="preserve"> баллов</w:t>
      </w:r>
    </w:p>
    <w:p w:rsidR="00D32485" w:rsidRPr="009D540F" w:rsidRDefault="00D32485" w:rsidP="00D32485">
      <w:pPr>
        <w:jc w:val="both"/>
        <w:rPr>
          <w:bCs/>
        </w:rPr>
      </w:pPr>
      <w:r w:rsidRPr="009D540F">
        <w:rPr>
          <w:bCs/>
        </w:rPr>
        <w:t xml:space="preserve">Полный правильный ответ с </w:t>
      </w:r>
      <w:r>
        <w:rPr>
          <w:bCs/>
        </w:rPr>
        <w:t xml:space="preserve">обоснованием мнения и </w:t>
      </w:r>
      <w:r w:rsidRPr="009D540F">
        <w:rPr>
          <w:bCs/>
        </w:rPr>
        <w:t xml:space="preserve">примерами – до </w:t>
      </w:r>
      <w:r>
        <w:rPr>
          <w:bCs/>
        </w:rPr>
        <w:t>20</w:t>
      </w:r>
      <w:r w:rsidRPr="009D540F">
        <w:rPr>
          <w:bCs/>
        </w:rPr>
        <w:t xml:space="preserve"> баллов</w:t>
      </w:r>
    </w:p>
    <w:p w:rsidR="00911240" w:rsidRDefault="00911240"/>
    <w:p w:rsidR="004A22AB" w:rsidRPr="00DB7EC5" w:rsidRDefault="004A22AB" w:rsidP="004A22AB">
      <w:pPr>
        <w:jc w:val="both"/>
        <w:rPr>
          <w:shd w:val="clear" w:color="auto" w:fill="FFFFFF"/>
        </w:rPr>
      </w:pPr>
      <w:r w:rsidRPr="004A22AB">
        <w:rPr>
          <w:b/>
          <w:color w:val="202122"/>
          <w:shd w:val="clear" w:color="auto" w:fill="FFFFFF"/>
        </w:rPr>
        <w:t>Задание 5.</w:t>
      </w:r>
      <w:r>
        <w:rPr>
          <w:color w:val="202122"/>
          <w:shd w:val="clear" w:color="auto" w:fill="FFFFFF"/>
        </w:rPr>
        <w:t xml:space="preserve"> </w:t>
      </w:r>
      <w:r w:rsidRPr="004A22AB">
        <w:rPr>
          <w:color w:val="202122"/>
          <w:shd w:val="clear" w:color="auto" w:fill="FFFFFF"/>
        </w:rPr>
        <w:t xml:space="preserve">В конце 1970-х годов в </w:t>
      </w:r>
      <w:proofErr w:type="spellStart"/>
      <w:r w:rsidRPr="004A22AB">
        <w:rPr>
          <w:color w:val="202122"/>
          <w:shd w:val="clear" w:color="auto" w:fill="FFFFFF"/>
        </w:rPr>
        <w:t>Каранском</w:t>
      </w:r>
      <w:proofErr w:type="spellEnd"/>
      <w:r w:rsidRPr="004A22AB">
        <w:rPr>
          <w:color w:val="202122"/>
          <w:shd w:val="clear" w:color="auto" w:fill="FFFFFF"/>
        </w:rPr>
        <w:t xml:space="preserve"> карьере Донецкой области был потерян источник ионизирующего излучения - капсула с радиоактивным цезием-137, который использовался в </w:t>
      </w:r>
      <w:r w:rsidR="00EA5D93">
        <w:rPr>
          <w:color w:val="202122"/>
          <w:shd w:val="clear" w:color="auto" w:fill="FFFFFF"/>
        </w:rPr>
        <w:t xml:space="preserve">радиоизотопном </w:t>
      </w:r>
      <w:r w:rsidRPr="004A22AB">
        <w:t>уровнемере</w:t>
      </w:r>
      <w:r w:rsidRPr="004A22AB">
        <w:rPr>
          <w:color w:val="202122"/>
          <w:shd w:val="clear" w:color="auto" w:fill="FFFFFF"/>
        </w:rPr>
        <w:t xml:space="preserve"> предприятия, производившего щебень. Найти капсулу не удалось. В 1980 году в Краматорске был сдан в эксплуатацию панельный дом. Потерянная капсула, излучавшая приблизительно 1800 рентген в год, вместе со щебнем оказалась замурованной в стен</w:t>
      </w:r>
      <w:r w:rsidR="00920B03">
        <w:rPr>
          <w:color w:val="202122"/>
          <w:shd w:val="clear" w:color="auto" w:fill="FFFFFF"/>
        </w:rPr>
        <w:t>у</w:t>
      </w:r>
      <w:r w:rsidRPr="004A22AB">
        <w:rPr>
          <w:color w:val="202122"/>
          <w:shd w:val="clear" w:color="auto" w:fill="FFFFFF"/>
        </w:rPr>
        <w:t xml:space="preserve"> этого дома. </w:t>
      </w:r>
      <w:r w:rsidR="00920B03">
        <w:rPr>
          <w:color w:val="202122"/>
          <w:shd w:val="clear" w:color="auto" w:fill="FFFFFF"/>
        </w:rPr>
        <w:t>П</w:t>
      </w:r>
      <w:r w:rsidR="00920B03" w:rsidRPr="004A22AB">
        <w:rPr>
          <w:color w:val="202122"/>
          <w:shd w:val="clear" w:color="auto" w:fill="FFFFFF"/>
        </w:rPr>
        <w:t>о различным сведениям</w:t>
      </w:r>
      <w:r w:rsidR="00920B03">
        <w:rPr>
          <w:color w:val="202122"/>
          <w:shd w:val="clear" w:color="auto" w:fill="FFFFFF"/>
        </w:rPr>
        <w:t>,</w:t>
      </w:r>
      <w:r w:rsidR="00920B03" w:rsidRPr="004A22AB">
        <w:rPr>
          <w:color w:val="202122"/>
          <w:shd w:val="clear" w:color="auto" w:fill="FFFFFF"/>
        </w:rPr>
        <w:t xml:space="preserve"> </w:t>
      </w:r>
      <w:r w:rsidR="00920B03">
        <w:rPr>
          <w:color w:val="202122"/>
          <w:shd w:val="clear" w:color="auto" w:fill="FFFFFF"/>
        </w:rPr>
        <w:t>и</w:t>
      </w:r>
      <w:r w:rsidRPr="004A22AB">
        <w:rPr>
          <w:color w:val="202122"/>
          <w:shd w:val="clear" w:color="auto" w:fill="FFFFFF"/>
        </w:rPr>
        <w:t xml:space="preserve">нцидент </w:t>
      </w:r>
      <w:r w:rsidR="00920B03">
        <w:rPr>
          <w:color w:val="202122"/>
          <w:shd w:val="clear" w:color="auto" w:fill="FFFFFF"/>
        </w:rPr>
        <w:t>стал причиной гибели</w:t>
      </w:r>
      <w:r w:rsidRPr="004A22AB">
        <w:rPr>
          <w:color w:val="202122"/>
          <w:shd w:val="clear" w:color="auto" w:fill="FFFFFF"/>
        </w:rPr>
        <w:t xml:space="preserve"> от двух до шести человек. Семнадцать </w:t>
      </w:r>
      <w:r w:rsidRPr="00DB7EC5">
        <w:rPr>
          <w:shd w:val="clear" w:color="auto" w:fill="FFFFFF"/>
        </w:rPr>
        <w:t>человек были признаны пострадавшими от радиационного облучения, превышающего естественный фон, и получили инвалидность. После устранения источника</w:t>
      </w:r>
      <w:r w:rsidR="00920B03" w:rsidRPr="00DB7EC5">
        <w:rPr>
          <w:shd w:val="clear" w:color="auto" w:fill="FFFFFF"/>
        </w:rPr>
        <w:t>,</w:t>
      </w:r>
      <w:r w:rsidRPr="00DB7EC5">
        <w:rPr>
          <w:shd w:val="clear" w:color="auto" w:fill="FFFFFF"/>
        </w:rPr>
        <w:t xml:space="preserve"> уровень радиации в доме сравнялся с естественным фоном. </w:t>
      </w:r>
      <w:r w:rsidR="001720EE" w:rsidRPr="00DB7EC5">
        <w:rPr>
          <w:shd w:val="clear" w:color="auto" w:fill="FFFFFF"/>
        </w:rPr>
        <w:t>О</w:t>
      </w:r>
      <w:r w:rsidRPr="00DB7EC5">
        <w:rPr>
          <w:shd w:val="clear" w:color="auto" w:fill="FFFFFF"/>
        </w:rPr>
        <w:t xml:space="preserve">пишите </w:t>
      </w:r>
      <w:r w:rsidR="00911240">
        <w:rPr>
          <w:shd w:val="clear" w:color="auto" w:fill="FFFFFF"/>
        </w:rPr>
        <w:t xml:space="preserve">кратковременные и отдаленные </w:t>
      </w:r>
      <w:r w:rsidR="00DB7EC5" w:rsidRPr="00DB7EC5">
        <w:rPr>
          <w:shd w:val="clear" w:color="auto" w:fill="FFFFFF"/>
        </w:rPr>
        <w:t>последствия</w:t>
      </w:r>
      <w:r w:rsidRPr="00DB7EC5">
        <w:rPr>
          <w:shd w:val="clear" w:color="auto" w:fill="FFFFFF"/>
        </w:rPr>
        <w:t xml:space="preserve"> воздействия радиоактивного излучения на организм</w:t>
      </w:r>
      <w:r w:rsidR="001720EE" w:rsidRPr="00DB7EC5">
        <w:rPr>
          <w:shd w:val="clear" w:color="auto" w:fill="FFFFFF"/>
        </w:rPr>
        <w:t xml:space="preserve"> человека</w:t>
      </w:r>
      <w:r w:rsidRPr="00DB7EC5">
        <w:rPr>
          <w:shd w:val="clear" w:color="auto" w:fill="FFFFFF"/>
        </w:rPr>
        <w:t xml:space="preserve">. </w:t>
      </w:r>
      <w:r w:rsidR="006677D5">
        <w:t>(20 баллов)</w:t>
      </w:r>
    </w:p>
    <w:p w:rsidR="00CE1771" w:rsidRDefault="004A22AB" w:rsidP="00DB7EC5">
      <w:pPr>
        <w:jc w:val="both"/>
      </w:pPr>
      <w:r w:rsidRPr="00DB7EC5">
        <w:rPr>
          <w:b/>
          <w:shd w:val="clear" w:color="auto" w:fill="FFFFFF"/>
        </w:rPr>
        <w:t>Ответ</w:t>
      </w:r>
      <w:r w:rsidRPr="00DB7EC5">
        <w:rPr>
          <w:shd w:val="clear" w:color="auto" w:fill="FFFFFF"/>
        </w:rPr>
        <w:t xml:space="preserve">. </w:t>
      </w:r>
      <w:r w:rsidR="00DB7EC5">
        <w:rPr>
          <w:shd w:val="clear" w:color="auto" w:fill="FFFFFF"/>
        </w:rPr>
        <w:t xml:space="preserve">Влияние </w:t>
      </w:r>
      <w:r w:rsidR="00DB7EC5" w:rsidRPr="00CE1771">
        <w:rPr>
          <w:shd w:val="clear" w:color="auto" w:fill="FFFFFF"/>
        </w:rPr>
        <w:t xml:space="preserve">радиации </w:t>
      </w:r>
      <w:r w:rsidR="00911240">
        <w:t>подразделяется</w:t>
      </w:r>
      <w:r w:rsidR="00DB7EC5" w:rsidRPr="00CE1771">
        <w:t xml:space="preserve"> на дв</w:t>
      </w:r>
      <w:r w:rsidR="00911240">
        <w:t>а</w:t>
      </w:r>
      <w:r w:rsidR="00DB7EC5" w:rsidRPr="00CE1771">
        <w:t xml:space="preserve"> типа. Первый – это соматические (телесные) реакции, возникаю</w:t>
      </w:r>
      <w:r w:rsidR="00CE1771">
        <w:t>щие</w:t>
      </w:r>
      <w:r w:rsidR="00DB7EC5" w:rsidRPr="00CE1771">
        <w:t xml:space="preserve"> непосредственно в организме, который подвергался облучению. </w:t>
      </w:r>
      <w:r w:rsidR="00F15239" w:rsidRPr="00CE1771">
        <w:t>Повреждение ДНК клеток вызывает развитие л</w:t>
      </w:r>
      <w:r w:rsidR="00DB7EC5" w:rsidRPr="00CE1771">
        <w:rPr>
          <w:color w:val="000000"/>
        </w:rPr>
        <w:t>учев</w:t>
      </w:r>
      <w:r w:rsidR="00F15239" w:rsidRPr="00CE1771">
        <w:rPr>
          <w:color w:val="000000"/>
        </w:rPr>
        <w:t>ой</w:t>
      </w:r>
      <w:r w:rsidR="00DB7EC5" w:rsidRPr="00CE1771">
        <w:rPr>
          <w:color w:val="000000"/>
        </w:rPr>
        <w:t xml:space="preserve"> болезн</w:t>
      </w:r>
      <w:r w:rsidR="00F15239" w:rsidRPr="00CE1771">
        <w:rPr>
          <w:color w:val="000000"/>
        </w:rPr>
        <w:t>и</w:t>
      </w:r>
      <w:r w:rsidR="00DB7EC5" w:rsidRPr="00CE1771">
        <w:rPr>
          <w:color w:val="000000"/>
        </w:rPr>
        <w:t xml:space="preserve">, </w:t>
      </w:r>
      <w:r w:rsidR="00F15239" w:rsidRPr="00CE1771">
        <w:rPr>
          <w:color w:val="000000"/>
        </w:rPr>
        <w:t>л</w:t>
      </w:r>
      <w:r w:rsidR="00DB7EC5" w:rsidRPr="00CE1771">
        <w:rPr>
          <w:color w:val="000000"/>
        </w:rPr>
        <w:t xml:space="preserve">окальные лучевые поражения, </w:t>
      </w:r>
      <w:r w:rsidR="00F15239" w:rsidRPr="00CE1771">
        <w:rPr>
          <w:color w:val="000000"/>
        </w:rPr>
        <w:t>л</w:t>
      </w:r>
      <w:r w:rsidR="00DB7EC5" w:rsidRPr="00CE1771">
        <w:rPr>
          <w:color w:val="000000"/>
        </w:rPr>
        <w:t>ейкозы, злокачественные новообразования</w:t>
      </w:r>
      <w:r w:rsidR="00F15239" w:rsidRPr="00CE1771">
        <w:rPr>
          <w:color w:val="000000"/>
        </w:rPr>
        <w:t xml:space="preserve">. При высоких дозах облучения радиация в первую очередь воздействует </w:t>
      </w:r>
      <w:r w:rsidR="00CE1771">
        <w:rPr>
          <w:color w:val="000000"/>
        </w:rPr>
        <w:t xml:space="preserve">на </w:t>
      </w:r>
      <w:r w:rsidR="00CE1771" w:rsidRPr="00314F47">
        <w:rPr>
          <w:color w:val="000000"/>
        </w:rPr>
        <w:t xml:space="preserve">органы в которых происходит активное деление клеток, в частности </w:t>
      </w:r>
      <w:r w:rsidR="00F15239" w:rsidRPr="00314F47">
        <w:rPr>
          <w:color w:val="000000"/>
        </w:rPr>
        <w:t>на кроветворную систему</w:t>
      </w:r>
      <w:r w:rsidR="00CE1771" w:rsidRPr="00314F47">
        <w:rPr>
          <w:color w:val="000000"/>
        </w:rPr>
        <w:t xml:space="preserve">, где </w:t>
      </w:r>
      <w:r w:rsidR="00F15239" w:rsidRPr="00314F47">
        <w:rPr>
          <w:color w:val="000000"/>
        </w:rPr>
        <w:t>почти не остается лимфоцитов</w:t>
      </w:r>
      <w:r w:rsidR="00E12854">
        <w:rPr>
          <w:color w:val="000000"/>
        </w:rPr>
        <w:t>, ответственных за иммунитет.</w:t>
      </w:r>
      <w:r w:rsidR="00CE1771" w:rsidRPr="00314F47">
        <w:rPr>
          <w:color w:val="000000"/>
        </w:rPr>
        <w:t xml:space="preserve"> Второй тип реакций – г</w:t>
      </w:r>
      <w:r w:rsidR="00DB7EC5" w:rsidRPr="00314F47">
        <w:t>енетические</w:t>
      </w:r>
      <w:r w:rsidR="00CE1771" w:rsidRPr="00314F47">
        <w:t xml:space="preserve">, </w:t>
      </w:r>
      <w:r w:rsidR="00DB7EC5" w:rsidRPr="00314F47">
        <w:t xml:space="preserve">связанные с повреждением генетического аппарата </w:t>
      </w:r>
      <w:r w:rsidR="00314F47" w:rsidRPr="00314F47">
        <w:t>(генные мутации, х</w:t>
      </w:r>
      <w:r w:rsidR="00314F47" w:rsidRPr="00314F47">
        <w:rPr>
          <w:color w:val="000000"/>
        </w:rPr>
        <w:t>ромосомные аберрации</w:t>
      </w:r>
      <w:r w:rsidR="00314F47" w:rsidRPr="00314F47">
        <w:t>)</w:t>
      </w:r>
      <w:r w:rsidR="00314F47">
        <w:t>,</w:t>
      </w:r>
      <w:r w:rsidR="00314F47" w:rsidRPr="00314F47">
        <w:t xml:space="preserve"> </w:t>
      </w:r>
      <w:r w:rsidR="00DB7EC5" w:rsidRPr="00314F47">
        <w:t xml:space="preserve">и проявляющиеся </w:t>
      </w:r>
      <w:r w:rsidR="00CE1771" w:rsidRPr="00314F47">
        <w:t xml:space="preserve">у потомков человека, подвергшегося облучению. </w:t>
      </w:r>
    </w:p>
    <w:p w:rsidR="0063282D" w:rsidRPr="00911240" w:rsidRDefault="0063282D" w:rsidP="0063282D">
      <w:pPr>
        <w:jc w:val="both"/>
        <w:rPr>
          <w:b/>
          <w:bCs/>
        </w:rPr>
      </w:pPr>
      <w:r w:rsidRPr="00911240">
        <w:rPr>
          <w:b/>
          <w:bCs/>
        </w:rPr>
        <w:t>Критерии оценивания:</w:t>
      </w:r>
    </w:p>
    <w:p w:rsidR="0063282D" w:rsidRPr="00911240" w:rsidRDefault="0063282D" w:rsidP="0063282D">
      <w:pPr>
        <w:jc w:val="both"/>
        <w:rPr>
          <w:bCs/>
        </w:rPr>
      </w:pPr>
      <w:r w:rsidRPr="00911240">
        <w:rPr>
          <w:bCs/>
        </w:rPr>
        <w:t xml:space="preserve">Краткий ответ </w:t>
      </w:r>
      <w:r w:rsidR="00911240" w:rsidRPr="005938C3">
        <w:rPr>
          <w:bCs/>
        </w:rPr>
        <w:t xml:space="preserve">с обозначением понимания </w:t>
      </w:r>
      <w:r w:rsidR="00911240">
        <w:rPr>
          <w:bCs/>
        </w:rPr>
        <w:t xml:space="preserve">явления </w:t>
      </w:r>
      <w:r w:rsidRPr="00911240">
        <w:rPr>
          <w:bCs/>
        </w:rPr>
        <w:t>– до 10 баллов</w:t>
      </w:r>
      <w:r w:rsidR="00A31CDD">
        <w:rPr>
          <w:bCs/>
        </w:rPr>
        <w:t>.</w:t>
      </w:r>
    </w:p>
    <w:p w:rsidR="0063282D" w:rsidRPr="00A31CDD" w:rsidRDefault="0063282D" w:rsidP="00DB7EC5">
      <w:pPr>
        <w:jc w:val="both"/>
        <w:rPr>
          <w:bCs/>
        </w:rPr>
      </w:pPr>
      <w:r w:rsidRPr="00911240">
        <w:rPr>
          <w:bCs/>
        </w:rPr>
        <w:t xml:space="preserve">Полный правильный ответ с </w:t>
      </w:r>
      <w:r w:rsidR="00A31CDD">
        <w:rPr>
          <w:bCs/>
        </w:rPr>
        <w:t xml:space="preserve">перечислением всех возможных последствий </w:t>
      </w:r>
      <w:r w:rsidRPr="00911240">
        <w:rPr>
          <w:bCs/>
        </w:rPr>
        <w:t>до 20 баллов</w:t>
      </w:r>
      <w:r w:rsidR="00A31CDD">
        <w:rPr>
          <w:bCs/>
        </w:rPr>
        <w:t>.</w:t>
      </w:r>
    </w:p>
    <w:sectPr w:rsidR="0063282D" w:rsidRPr="00A31CDD" w:rsidSect="0063282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90B"/>
    <w:multiLevelType w:val="hybridMultilevel"/>
    <w:tmpl w:val="C6A08E6E"/>
    <w:lvl w:ilvl="0" w:tplc="B2587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BD"/>
    <w:multiLevelType w:val="hybridMultilevel"/>
    <w:tmpl w:val="28E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2C94"/>
    <w:multiLevelType w:val="hybridMultilevel"/>
    <w:tmpl w:val="08E0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58"/>
    <w:rsid w:val="00014CFA"/>
    <w:rsid w:val="001720EE"/>
    <w:rsid w:val="002575EF"/>
    <w:rsid w:val="00265958"/>
    <w:rsid w:val="0028288B"/>
    <w:rsid w:val="002B2F01"/>
    <w:rsid w:val="00314F47"/>
    <w:rsid w:val="003C7DE1"/>
    <w:rsid w:val="00461FFB"/>
    <w:rsid w:val="004A22AB"/>
    <w:rsid w:val="004E76BF"/>
    <w:rsid w:val="00523396"/>
    <w:rsid w:val="0063282D"/>
    <w:rsid w:val="006677D5"/>
    <w:rsid w:val="006B782F"/>
    <w:rsid w:val="00797B31"/>
    <w:rsid w:val="00911240"/>
    <w:rsid w:val="00920B03"/>
    <w:rsid w:val="00A31CDD"/>
    <w:rsid w:val="00B222A8"/>
    <w:rsid w:val="00B263F7"/>
    <w:rsid w:val="00C8302B"/>
    <w:rsid w:val="00CE1771"/>
    <w:rsid w:val="00CF6617"/>
    <w:rsid w:val="00D32485"/>
    <w:rsid w:val="00DB7EC5"/>
    <w:rsid w:val="00DC2F66"/>
    <w:rsid w:val="00E12854"/>
    <w:rsid w:val="00E31973"/>
    <w:rsid w:val="00EA5D93"/>
    <w:rsid w:val="00F15239"/>
    <w:rsid w:val="00F80FAF"/>
    <w:rsid w:val="00F93C81"/>
    <w:rsid w:val="00FA5F58"/>
    <w:rsid w:val="00F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525F"/>
  <w15:chartTrackingRefBased/>
  <w15:docId w15:val="{6E6C8607-E203-43C6-B9E5-F856B06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C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26</cp:revision>
  <dcterms:created xsi:type="dcterms:W3CDTF">2024-02-03T09:17:00Z</dcterms:created>
  <dcterms:modified xsi:type="dcterms:W3CDTF">2024-02-06T05:09:00Z</dcterms:modified>
</cp:coreProperties>
</file>