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4C1A" w14:textId="77777777" w:rsidR="00766DCB" w:rsidRPr="00766DCB" w:rsidRDefault="00766DCB" w:rsidP="00766DCB">
      <w:pPr>
        <w:jc w:val="center"/>
        <w:rPr>
          <w:rFonts w:ascii="Times" w:eastAsiaTheme="minorHAnsi" w:hAnsi="Times"/>
          <w:b/>
          <w:color w:val="000000"/>
        </w:rPr>
      </w:pPr>
      <w:r w:rsidRPr="00766DCB">
        <w:rPr>
          <w:rFonts w:ascii="Times" w:eastAsiaTheme="minorHAnsi" w:hAnsi="Times"/>
          <w:b/>
          <w:color w:val="000000"/>
        </w:rPr>
        <w:t>Межрегиональные предметные олимпиады КФУ</w:t>
      </w:r>
    </w:p>
    <w:p w14:paraId="1714706B" w14:textId="77777777" w:rsidR="00766DCB" w:rsidRPr="00766DCB" w:rsidRDefault="00766DCB" w:rsidP="00766DCB">
      <w:pPr>
        <w:jc w:val="center"/>
        <w:rPr>
          <w:rFonts w:ascii="Times" w:eastAsiaTheme="minorHAnsi" w:hAnsi="Times"/>
          <w:b/>
          <w:color w:val="000000"/>
        </w:rPr>
      </w:pPr>
      <w:r w:rsidRPr="00766DCB">
        <w:rPr>
          <w:rFonts w:ascii="Times" w:eastAsiaTheme="minorHAnsi" w:hAnsi="Times"/>
          <w:b/>
          <w:color w:val="000000"/>
        </w:rPr>
        <w:t>профиль «История»</w:t>
      </w:r>
    </w:p>
    <w:p w14:paraId="06296CBA" w14:textId="77777777" w:rsidR="00766DCB" w:rsidRPr="00766DCB" w:rsidRDefault="00766DCB" w:rsidP="00766DCB">
      <w:pPr>
        <w:jc w:val="center"/>
        <w:rPr>
          <w:rFonts w:ascii="Times" w:eastAsiaTheme="minorHAnsi" w:hAnsi="Times"/>
          <w:b/>
          <w:color w:val="000000"/>
        </w:rPr>
      </w:pPr>
      <w:r w:rsidRPr="00766DCB">
        <w:rPr>
          <w:rFonts w:ascii="Times" w:eastAsiaTheme="minorHAnsi" w:hAnsi="Times"/>
          <w:b/>
          <w:color w:val="000000"/>
        </w:rPr>
        <w:t>заключительный этап (решения/ответы)</w:t>
      </w:r>
    </w:p>
    <w:p w14:paraId="7E3CC35B" w14:textId="77777777" w:rsidR="00766DCB" w:rsidRPr="00766DCB" w:rsidRDefault="00766DCB" w:rsidP="00766DCB">
      <w:pPr>
        <w:jc w:val="center"/>
        <w:rPr>
          <w:rFonts w:ascii="Times" w:eastAsiaTheme="minorHAnsi" w:hAnsi="Times"/>
          <w:b/>
          <w:color w:val="000000"/>
        </w:rPr>
      </w:pPr>
      <w:r w:rsidRPr="00766DCB">
        <w:rPr>
          <w:rFonts w:ascii="Times" w:eastAsiaTheme="minorHAnsi" w:hAnsi="Times"/>
          <w:b/>
          <w:color w:val="000000"/>
        </w:rPr>
        <w:t>2023-2024 учебный год</w:t>
      </w:r>
    </w:p>
    <w:p w14:paraId="7C1F6534" w14:textId="77777777" w:rsidR="00766DCB" w:rsidRPr="002E0DF8" w:rsidRDefault="00766DCB" w:rsidP="00766DCB">
      <w:pPr>
        <w:jc w:val="center"/>
        <w:rPr>
          <w:rFonts w:ascii="Times" w:eastAsiaTheme="minorHAnsi" w:hAnsi="Times"/>
          <w:b/>
          <w:color w:val="000000"/>
        </w:rPr>
      </w:pPr>
      <w:r w:rsidRPr="00766DCB">
        <w:rPr>
          <w:rFonts w:ascii="Times" w:eastAsiaTheme="minorHAnsi" w:hAnsi="Times"/>
          <w:b/>
          <w:color w:val="000000"/>
        </w:rPr>
        <w:t>10 класс</w:t>
      </w:r>
    </w:p>
    <w:p w14:paraId="5B7A7280" w14:textId="77777777" w:rsidR="00766DCB" w:rsidRDefault="00766DCB" w:rsidP="00766DCB">
      <w:pPr>
        <w:spacing w:line="259" w:lineRule="auto"/>
        <w:ind w:left="-5" w:hanging="10"/>
        <w:jc w:val="both"/>
        <w:rPr>
          <w:b/>
          <w:color w:val="000000"/>
          <w:szCs w:val="22"/>
        </w:rPr>
      </w:pPr>
    </w:p>
    <w:p w14:paraId="03878706" w14:textId="77777777" w:rsidR="00766DCB" w:rsidRDefault="00766DCB" w:rsidP="00766DCB">
      <w:pPr>
        <w:spacing w:line="259" w:lineRule="auto"/>
        <w:jc w:val="both"/>
        <w:rPr>
          <w:b/>
          <w:i/>
          <w:color w:val="000000"/>
          <w:szCs w:val="22"/>
        </w:rPr>
      </w:pPr>
    </w:p>
    <w:p w14:paraId="0153A196" w14:textId="77777777" w:rsidR="00766DCB" w:rsidRPr="00820CF1" w:rsidRDefault="00766DCB" w:rsidP="00766DCB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>Задание 1. Соотнесите числовые значения с показателями, которые они отражают.</w:t>
      </w:r>
    </w:p>
    <w:p w14:paraId="006AB802" w14:textId="77777777" w:rsidR="00766DCB" w:rsidRPr="00820CF1" w:rsidRDefault="00766DCB" w:rsidP="00766DCB">
      <w:pPr>
        <w:spacing w:after="3" w:line="265" w:lineRule="auto"/>
        <w:ind w:left="-15" w:right="178" w:firstLine="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i/>
          <w:color w:val="000000"/>
          <w:szCs w:val="22"/>
        </w:rPr>
        <w:t>(За каждое верное соотнесение – 1 балл, максимум – 10)</w:t>
      </w:r>
    </w:p>
    <w:tbl>
      <w:tblPr>
        <w:tblStyle w:val="TableGrid"/>
        <w:tblW w:w="9040" w:type="dxa"/>
        <w:tblInd w:w="10" w:type="dxa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1940"/>
        <w:gridCol w:w="1720"/>
        <w:gridCol w:w="1880"/>
        <w:gridCol w:w="1720"/>
      </w:tblGrid>
      <w:tr w:rsidR="00766DCB" w:rsidRPr="00820CF1" w14:paraId="3829FF2D" w14:textId="77777777" w:rsidTr="004414BE">
        <w:trPr>
          <w:trHeight w:val="30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E744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1E611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Б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3FADE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В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1355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Г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E60F1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Д</w:t>
            </w:r>
          </w:p>
        </w:tc>
      </w:tr>
      <w:tr w:rsidR="00766DCB" w:rsidRPr="00820CF1" w14:paraId="1AB568D8" w14:textId="77777777" w:rsidTr="004414BE">
        <w:trPr>
          <w:trHeight w:val="54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447A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7 000 000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E213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59 700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C002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BCAF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52,7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42A5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91</w:t>
            </w:r>
          </w:p>
        </w:tc>
      </w:tr>
      <w:tr w:rsidR="00766DCB" w:rsidRPr="00820CF1" w14:paraId="4CB254A1" w14:textId="77777777" w:rsidTr="004414BE">
        <w:trPr>
          <w:trHeight w:val="28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E316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9ACF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Ё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CC8C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Ж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C611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З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3E4A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И</w:t>
            </w:r>
          </w:p>
        </w:tc>
      </w:tr>
      <w:tr w:rsidR="00766DCB" w:rsidRPr="00820CF1" w14:paraId="0A45B687" w14:textId="77777777" w:rsidTr="004414BE">
        <w:trPr>
          <w:trHeight w:val="54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83B8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1,4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24E1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14 500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2891A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2 421,5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A195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79,2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AF2A" w14:textId="77777777" w:rsidR="00766DCB" w:rsidRPr="00820CF1" w:rsidRDefault="00766DCB" w:rsidP="004414B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185</w:t>
            </w:r>
          </w:p>
        </w:tc>
      </w:tr>
    </w:tbl>
    <w:p w14:paraId="2F780B79" w14:textId="77777777" w:rsidR="00766DCB" w:rsidRPr="00820CF1" w:rsidRDefault="00766DCB" w:rsidP="00766DCB">
      <w:pPr>
        <w:spacing w:line="259" w:lineRule="auto"/>
        <w:ind w:left="-5" w:right="18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2. Соотнесите названия внутригородских топонимов с населёнными пунктами, в которых они находятся; укажите время присвоения им статуса города </w:t>
      </w:r>
      <w:r w:rsidRPr="00820CF1">
        <w:rPr>
          <w:b/>
          <w:i/>
          <w:color w:val="000000"/>
          <w:szCs w:val="22"/>
          <w:u w:val="single" w:color="000000"/>
        </w:rPr>
        <w:t>с точностью до половины века</w:t>
      </w:r>
      <w:r w:rsidRPr="00820CF1">
        <w:rPr>
          <w:b/>
          <w:i/>
          <w:color w:val="000000"/>
          <w:szCs w:val="22"/>
        </w:rPr>
        <w:t xml:space="preserve">, а также определите его место на карте. </w:t>
      </w:r>
      <w:r w:rsidRPr="00820CF1">
        <w:rPr>
          <w:i/>
          <w:color w:val="000000"/>
          <w:szCs w:val="22"/>
        </w:rPr>
        <w:t xml:space="preserve">(За </w:t>
      </w:r>
      <w:proofErr w:type="gramStart"/>
      <w:r w:rsidRPr="00820CF1">
        <w:rPr>
          <w:i/>
          <w:color w:val="000000"/>
          <w:szCs w:val="22"/>
        </w:rPr>
        <w:t>каждую верно</w:t>
      </w:r>
      <w:proofErr w:type="gramEnd"/>
      <w:r w:rsidRPr="00820CF1">
        <w:rPr>
          <w:i/>
          <w:color w:val="000000"/>
          <w:szCs w:val="22"/>
        </w:rPr>
        <w:t xml:space="preserve"> заполненную строку – 3 б., при одной ошибке – 2 б., при двух ошибках – 1 б., максимум – 30)</w:t>
      </w:r>
    </w:p>
    <w:tbl>
      <w:tblPr>
        <w:tblStyle w:val="TableGrid"/>
        <w:tblW w:w="902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880"/>
        <w:gridCol w:w="1760"/>
        <w:gridCol w:w="1560"/>
        <w:gridCol w:w="1820"/>
      </w:tblGrid>
      <w:tr w:rsidR="00766DCB" w:rsidRPr="00820CF1" w14:paraId="4A7F8F85" w14:textId="77777777" w:rsidTr="004414BE">
        <w:trPr>
          <w:trHeight w:val="1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DDCD" w14:textId="77777777" w:rsidR="00766DCB" w:rsidRPr="00820CF1" w:rsidRDefault="00766DCB" w:rsidP="004414BE">
            <w:pPr>
              <w:ind w:left="13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Внутригородские топонимы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C7D5" w14:textId="77777777" w:rsidR="00766DCB" w:rsidRPr="00820CF1" w:rsidRDefault="00766DCB" w:rsidP="004414BE">
            <w:pPr>
              <w:ind w:left="14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Название города (вписать)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FF5B" w14:textId="77777777" w:rsidR="00766DCB" w:rsidRPr="00820CF1" w:rsidRDefault="00766DCB" w:rsidP="004414BE">
            <w:pPr>
              <w:ind w:left="13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Точка на карте (цифра)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431E" w14:textId="77777777" w:rsidR="00766DCB" w:rsidRPr="00820CF1" w:rsidRDefault="00766DCB" w:rsidP="004414BE">
            <w:pPr>
              <w:ind w:left="150" w:right="33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Время присвоения статуса города (вписать)</w:t>
            </w:r>
          </w:p>
        </w:tc>
      </w:tr>
      <w:tr w:rsidR="00766DCB" w:rsidRPr="00820CF1" w14:paraId="6E521135" w14:textId="77777777" w:rsidTr="004414BE">
        <w:trPr>
          <w:trHeight w:val="83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AB1AEF2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Красная пл., ул. Семёна Ремезова, ул. Ермака, ул. Алябьева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D913449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Тобольск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68F9B1A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E3E1255" w14:textId="77777777" w:rsidR="00766DCB" w:rsidRPr="00820CF1" w:rsidRDefault="00766DCB" w:rsidP="004414BE">
            <w:pPr>
              <w:ind w:left="15" w:right="12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вторая половина </w:t>
            </w:r>
            <w:r w:rsidRPr="00820CF1">
              <w:rPr>
                <w:b/>
                <w:color w:val="000000"/>
              </w:rPr>
              <w:t>XVI в.</w:t>
            </w:r>
          </w:p>
        </w:tc>
      </w:tr>
      <w:tr w:rsidR="00766DCB" w:rsidRPr="00820CF1" w14:paraId="3D1D55A9" w14:textId="77777777" w:rsidTr="004414BE">
        <w:trPr>
          <w:trHeight w:val="840"/>
        </w:trPr>
        <w:tc>
          <w:tcPr>
            <w:tcW w:w="38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5D6AFF49" w14:textId="77777777" w:rsidR="00766DCB" w:rsidRPr="00820CF1" w:rsidRDefault="00766DCB" w:rsidP="004414BE">
            <w:pPr>
              <w:ind w:right="552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Учебная ул., Татарская ул., ул. Набережная реки Томи, ул. Обручева</w:t>
            </w:r>
          </w:p>
        </w:tc>
        <w:tc>
          <w:tcPr>
            <w:tcW w:w="17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CD0760C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Томск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44DA518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5</w:t>
            </w:r>
          </w:p>
        </w:tc>
        <w:tc>
          <w:tcPr>
            <w:tcW w:w="18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01C35194" w14:textId="77777777" w:rsidR="00766DCB" w:rsidRPr="00820CF1" w:rsidRDefault="00766DCB" w:rsidP="004414BE">
            <w:pPr>
              <w:ind w:left="15" w:right="3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первая половина </w:t>
            </w:r>
            <w:r w:rsidRPr="00820CF1">
              <w:rPr>
                <w:b/>
                <w:color w:val="000000"/>
              </w:rPr>
              <w:t>XVII в.</w:t>
            </w:r>
          </w:p>
        </w:tc>
      </w:tr>
      <w:tr w:rsidR="00766DCB" w:rsidRPr="00820CF1" w14:paraId="0D60A1E0" w14:textId="77777777" w:rsidTr="004414BE">
        <w:trPr>
          <w:trHeight w:val="840"/>
        </w:trPr>
        <w:tc>
          <w:tcPr>
            <w:tcW w:w="38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296C0565" w14:textId="77777777" w:rsidR="00766DCB" w:rsidRPr="00820CF1" w:rsidRDefault="00766DCB" w:rsidP="004414BE">
            <w:pPr>
              <w:spacing w:after="1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Томь-</w:t>
            </w:r>
            <w:proofErr w:type="spellStart"/>
            <w:r w:rsidRPr="00820CF1">
              <w:rPr>
                <w:color w:val="000000"/>
              </w:rPr>
              <w:t>Усинская</w:t>
            </w:r>
            <w:proofErr w:type="spellEnd"/>
            <w:r w:rsidRPr="00820CF1">
              <w:rPr>
                <w:color w:val="000000"/>
              </w:rPr>
              <w:t xml:space="preserve"> ул., пр-т</w:t>
            </w:r>
          </w:p>
          <w:p w14:paraId="3017CBBC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 xml:space="preserve">Металлургов, </w:t>
            </w:r>
            <w:proofErr w:type="spellStart"/>
            <w:r w:rsidRPr="00820CF1">
              <w:rPr>
                <w:color w:val="000000"/>
              </w:rPr>
              <w:t>Кузнецкстроевский</w:t>
            </w:r>
            <w:proofErr w:type="spellEnd"/>
            <w:r w:rsidRPr="00820CF1">
              <w:rPr>
                <w:color w:val="000000"/>
              </w:rPr>
              <w:t xml:space="preserve"> пр-т, </w:t>
            </w:r>
            <w:proofErr w:type="spellStart"/>
            <w:r w:rsidRPr="00820CF1">
              <w:rPr>
                <w:color w:val="000000"/>
              </w:rPr>
              <w:t>Рудокопровая</w:t>
            </w:r>
            <w:proofErr w:type="spellEnd"/>
            <w:r w:rsidRPr="00820CF1">
              <w:rPr>
                <w:color w:val="000000"/>
              </w:rPr>
              <w:t xml:space="preserve"> ул.</w:t>
            </w:r>
          </w:p>
        </w:tc>
        <w:tc>
          <w:tcPr>
            <w:tcW w:w="17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EFAF2F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Новокузнецк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5206747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8</w:t>
            </w:r>
          </w:p>
        </w:tc>
        <w:tc>
          <w:tcPr>
            <w:tcW w:w="18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5726FA64" w14:textId="77777777" w:rsidR="00766DCB" w:rsidRPr="00820CF1" w:rsidRDefault="00766DCB" w:rsidP="004414BE">
            <w:pPr>
              <w:ind w:left="15" w:right="3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вторая половина </w:t>
            </w:r>
            <w:r w:rsidRPr="00820CF1">
              <w:rPr>
                <w:b/>
                <w:color w:val="000000"/>
              </w:rPr>
              <w:t>XVII в.</w:t>
            </w:r>
          </w:p>
        </w:tc>
      </w:tr>
      <w:tr w:rsidR="00766DCB" w:rsidRPr="00820CF1" w14:paraId="320344AC" w14:textId="77777777" w:rsidTr="004414BE">
        <w:trPr>
          <w:trHeight w:val="870"/>
        </w:trPr>
        <w:tc>
          <w:tcPr>
            <w:tcW w:w="38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D628" w14:textId="77777777" w:rsidR="00766DCB" w:rsidRPr="00820CF1" w:rsidRDefault="00766DCB" w:rsidP="004414BE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 xml:space="preserve">Енисейский тракт, ул. Шахтёров, ул. Сурикова, наб. </w:t>
            </w:r>
            <w:proofErr w:type="spellStart"/>
            <w:r w:rsidRPr="00820CF1">
              <w:rPr>
                <w:color w:val="000000"/>
              </w:rPr>
              <w:t>Качи</w:t>
            </w:r>
            <w:proofErr w:type="spellEnd"/>
          </w:p>
        </w:tc>
        <w:tc>
          <w:tcPr>
            <w:tcW w:w="1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96D2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Красноярск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CB69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4</w:t>
            </w:r>
          </w:p>
        </w:tc>
        <w:tc>
          <w:tcPr>
            <w:tcW w:w="18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3BCE" w14:textId="77777777" w:rsidR="00766DCB" w:rsidRPr="00820CF1" w:rsidRDefault="00766DCB" w:rsidP="004414BE">
            <w:pPr>
              <w:ind w:left="15" w:right="3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вторая половина XVII в.</w:t>
            </w:r>
          </w:p>
        </w:tc>
      </w:tr>
      <w:tr w:rsidR="00766DCB" w:rsidRPr="00820CF1" w14:paraId="5297E0F5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5778" w14:textId="77777777" w:rsidR="00766DCB" w:rsidRPr="00820CF1" w:rsidRDefault="00766DCB" w:rsidP="004414BE">
            <w:pPr>
              <w:ind w:right="22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 xml:space="preserve">ул. Карбышева, Иртышская наб., ул. Куйбышева, ул. Арнольда </w:t>
            </w:r>
            <w:proofErr w:type="spellStart"/>
            <w:r w:rsidRPr="00820CF1">
              <w:rPr>
                <w:color w:val="000000"/>
              </w:rPr>
              <w:t>Нейбута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8065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Омск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6874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E1BD" w14:textId="77777777" w:rsidR="00766DCB" w:rsidRPr="00820CF1" w:rsidRDefault="00766DCB" w:rsidP="004414BE">
            <w:pPr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вторая половина XVIII в.</w:t>
            </w:r>
          </w:p>
        </w:tc>
      </w:tr>
      <w:tr w:rsidR="00766DCB" w:rsidRPr="00820CF1" w14:paraId="073017EC" w14:textId="77777777" w:rsidTr="004414BE">
        <w:trPr>
          <w:trHeight w:val="83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79DF3EB" w14:textId="77777777" w:rsidR="00766DCB" w:rsidRPr="00820CF1" w:rsidRDefault="00766DCB" w:rsidP="004414BE">
            <w:pPr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Красный пр-т, ул. Покрышкина, Обская ул., ул.</w:t>
            </w:r>
          </w:p>
          <w:p w14:paraId="71A33AD6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Сибиряков-Гвардейцев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1513FD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Новосибирск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9AC8849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AF514E9" w14:textId="77777777" w:rsidR="00766DCB" w:rsidRPr="00820CF1" w:rsidRDefault="00766DCB" w:rsidP="004414BE">
            <w:pPr>
              <w:ind w:left="15" w:right="218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первая половина </w:t>
            </w:r>
            <w:r w:rsidRPr="00820CF1">
              <w:rPr>
                <w:b/>
                <w:color w:val="000000"/>
              </w:rPr>
              <w:t>XX в.</w:t>
            </w:r>
          </w:p>
        </w:tc>
      </w:tr>
      <w:tr w:rsidR="00766DCB" w:rsidRPr="00820CF1" w14:paraId="4DA67658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7414" w14:textId="77777777" w:rsidR="00766DCB" w:rsidRPr="00820CF1" w:rsidRDefault="00766DCB" w:rsidP="004414BE">
            <w:pPr>
              <w:ind w:right="10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lastRenderedPageBreak/>
              <w:t>ул. Шукшина, ул. Калашникова, ул. Дамба берега Оби, Бийская ул.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F7B5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Барнаул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CFCA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6E19" w14:textId="77777777" w:rsidR="00766DCB" w:rsidRPr="00820CF1" w:rsidRDefault="00766DCB" w:rsidP="004414BE">
            <w:pPr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вторая половина XVIII в.</w:t>
            </w:r>
          </w:p>
        </w:tc>
      </w:tr>
      <w:tr w:rsidR="00766DCB" w:rsidRPr="00820CF1" w14:paraId="35F42CF1" w14:textId="77777777" w:rsidTr="004414BE">
        <w:trPr>
          <w:trHeight w:val="83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16EFD4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 xml:space="preserve">ул. 26-го съезда КПСС, </w:t>
            </w:r>
            <w:proofErr w:type="spellStart"/>
            <w:r w:rsidRPr="00820CF1">
              <w:rPr>
                <w:color w:val="000000"/>
              </w:rPr>
              <w:t>пр</w:t>
            </w:r>
            <w:proofErr w:type="spellEnd"/>
            <w:r w:rsidRPr="00820CF1">
              <w:rPr>
                <w:color w:val="000000"/>
              </w:rPr>
              <w:t>-д</w:t>
            </w:r>
          </w:p>
          <w:p w14:paraId="38FB5409" w14:textId="77777777" w:rsidR="00766DCB" w:rsidRPr="00820CF1" w:rsidRDefault="00766DCB" w:rsidP="004414BE">
            <w:pPr>
              <w:spacing w:after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Буровиков,</w:t>
            </w:r>
          </w:p>
          <w:p w14:paraId="1CD3A3B4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Ямальская ул., пр-т Губкина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E3C0056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Новый</w:t>
            </w:r>
          </w:p>
          <w:p w14:paraId="5EE5DC2D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Уренгой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3C8AC8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4A4EBBB" w14:textId="77777777" w:rsidR="00766DCB" w:rsidRPr="00820CF1" w:rsidRDefault="00766DCB" w:rsidP="004414BE">
            <w:pPr>
              <w:ind w:left="15" w:right="218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вторая половина </w:t>
            </w:r>
            <w:r w:rsidRPr="00820CF1">
              <w:rPr>
                <w:b/>
                <w:color w:val="000000"/>
              </w:rPr>
              <w:t>XX в.</w:t>
            </w:r>
          </w:p>
        </w:tc>
      </w:tr>
      <w:tr w:rsidR="00766DCB" w:rsidRPr="00820CF1" w14:paraId="3E5BB078" w14:textId="77777777" w:rsidTr="004414BE">
        <w:trPr>
          <w:trHeight w:val="840"/>
        </w:trPr>
        <w:tc>
          <w:tcPr>
            <w:tcW w:w="38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6CE261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 xml:space="preserve">Обская ул., ул. Героев </w:t>
            </w:r>
            <w:proofErr w:type="spellStart"/>
            <w:r w:rsidRPr="00820CF1">
              <w:rPr>
                <w:color w:val="000000"/>
              </w:rPr>
              <w:t>Самотлора</w:t>
            </w:r>
            <w:proofErr w:type="spellEnd"/>
            <w:r w:rsidRPr="00820CF1">
              <w:rPr>
                <w:color w:val="000000"/>
              </w:rPr>
              <w:t xml:space="preserve">, Ханты-Мансийская ул., ул. </w:t>
            </w:r>
            <w:proofErr w:type="spellStart"/>
            <w:r w:rsidRPr="00820CF1">
              <w:rPr>
                <w:color w:val="000000"/>
              </w:rPr>
              <w:t>Нововартовская</w:t>
            </w:r>
            <w:proofErr w:type="spellEnd"/>
          </w:p>
        </w:tc>
        <w:tc>
          <w:tcPr>
            <w:tcW w:w="17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35925C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20CF1">
              <w:rPr>
                <w:b/>
                <w:color w:val="000000"/>
                <w:u w:val="single" w:color="000000"/>
              </w:rPr>
              <w:t>Нижневартов</w:t>
            </w:r>
            <w:proofErr w:type="spellEnd"/>
            <w:r w:rsidRPr="00820CF1">
              <w:rPr>
                <w:b/>
                <w:color w:val="000000"/>
                <w:u w:val="single" w:color="000000"/>
              </w:rPr>
              <w:t xml:space="preserve"> </w:t>
            </w:r>
            <w:proofErr w:type="spellStart"/>
            <w:r w:rsidRPr="00820CF1">
              <w:rPr>
                <w:b/>
                <w:color w:val="000000"/>
                <w:u w:val="single" w:color="000000"/>
              </w:rPr>
              <w:t>ск</w:t>
            </w:r>
            <w:proofErr w:type="spellEnd"/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93C9549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3</w:t>
            </w:r>
          </w:p>
        </w:tc>
        <w:tc>
          <w:tcPr>
            <w:tcW w:w="18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437DE66" w14:textId="77777777" w:rsidR="00766DCB" w:rsidRPr="00820CF1" w:rsidRDefault="00766DCB" w:rsidP="004414BE">
            <w:pPr>
              <w:ind w:left="15" w:right="218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вторая половина </w:t>
            </w:r>
            <w:r w:rsidRPr="00820CF1">
              <w:rPr>
                <w:b/>
                <w:color w:val="000000"/>
              </w:rPr>
              <w:t>XX в.</w:t>
            </w:r>
          </w:p>
        </w:tc>
      </w:tr>
      <w:tr w:rsidR="00766DCB" w:rsidRPr="00820CF1" w14:paraId="7E4FA93F" w14:textId="77777777" w:rsidTr="004414BE">
        <w:trPr>
          <w:trHeight w:val="840"/>
        </w:trPr>
        <w:tc>
          <w:tcPr>
            <w:tcW w:w="38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E8DB506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Красноярская ул., Хакасская ул., Енисейская ул., Саянский пер.</w:t>
            </w:r>
          </w:p>
        </w:tc>
        <w:tc>
          <w:tcPr>
            <w:tcW w:w="17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D668151" w14:textId="77777777" w:rsidR="00766DCB" w:rsidRPr="00820CF1" w:rsidRDefault="00766DCB" w:rsidP="004414BE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Абакан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7BEDF8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6</w:t>
            </w:r>
          </w:p>
        </w:tc>
        <w:tc>
          <w:tcPr>
            <w:tcW w:w="18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653284" w14:textId="77777777" w:rsidR="00766DCB" w:rsidRPr="00820CF1" w:rsidRDefault="00766DCB" w:rsidP="004414BE">
            <w:pPr>
              <w:ind w:left="15" w:right="218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 xml:space="preserve">первая половина </w:t>
            </w:r>
            <w:r w:rsidRPr="00820CF1">
              <w:rPr>
                <w:b/>
                <w:color w:val="000000"/>
              </w:rPr>
              <w:t>XX в.</w:t>
            </w:r>
          </w:p>
        </w:tc>
      </w:tr>
    </w:tbl>
    <w:p w14:paraId="511CD809" w14:textId="77777777" w:rsidR="00766DCB" w:rsidRPr="00820CF1" w:rsidRDefault="00766DCB" w:rsidP="00766DCB">
      <w:pPr>
        <w:spacing w:after="3" w:line="265" w:lineRule="auto"/>
        <w:ind w:left="-15" w:right="178" w:firstLine="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3. Укажите, по какому принципу образованы ряды (необходима конкретная формулировка общего качества, имеющего отношение к истории). Выделите от 1 до 3 лишних элементов в каждом ряду </w:t>
      </w:r>
      <w:r w:rsidRPr="00820CF1">
        <w:rPr>
          <w:i/>
          <w:color w:val="000000"/>
          <w:szCs w:val="22"/>
        </w:rPr>
        <w:t>(За каждый полностью верно указанный принцип образования ряда – 2 балла, за частично верный принцип – 1 балл, за каждый верно указанный лишний элемент – 1 балл, максимум - 22). Чтобы получить полный балл за указание «лишнего элемента», участник может и не обосновывать, почему именно эти элементы – лишние.</w:t>
      </w:r>
    </w:p>
    <w:p w14:paraId="5A98BEBD" w14:textId="77777777" w:rsidR="00766DCB" w:rsidRPr="00820CF1" w:rsidRDefault="00766DCB" w:rsidP="00766DCB">
      <w:pPr>
        <w:numPr>
          <w:ilvl w:val="0"/>
          <w:numId w:val="1"/>
        </w:numPr>
        <w:spacing w:after="10" w:line="264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Вино, красители, сало, хлопок, уголь, лес, сахар, чай.</w:t>
      </w:r>
    </w:p>
    <w:p w14:paraId="30DA40F6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импортные товары Российской империи в XIX веке (принимается также: импорт, ввозимые товары, товары, которые покупала Российская империя и т.п.). Лишние элементы – сало и лес.</w:t>
      </w:r>
    </w:p>
    <w:p w14:paraId="3FFAF136" w14:textId="77777777" w:rsidR="00766DCB" w:rsidRPr="00820CF1" w:rsidRDefault="00766DCB" w:rsidP="00766DCB">
      <w:pPr>
        <w:numPr>
          <w:ilvl w:val="0"/>
          <w:numId w:val="1"/>
        </w:numPr>
        <w:spacing w:after="10" w:line="264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Алексей Шеин, Василий Голицын, Александр Меншиков, Иосиф Сталин, Александр Суворов, Антон Ульрих Брауншвейг-</w:t>
      </w:r>
      <w:proofErr w:type="spellStart"/>
      <w:r w:rsidRPr="00820CF1">
        <w:rPr>
          <w:color w:val="000000"/>
          <w:szCs w:val="22"/>
        </w:rPr>
        <w:t>Вольфенбюттельский</w:t>
      </w:r>
      <w:proofErr w:type="spellEnd"/>
      <w:r w:rsidRPr="00820CF1">
        <w:rPr>
          <w:color w:val="000000"/>
          <w:szCs w:val="22"/>
        </w:rPr>
        <w:t>.</w:t>
      </w:r>
    </w:p>
    <w:p w14:paraId="19048846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полководцы, имевшие звание генералиссимуса в России и СССР. Лишний элемент – Василий Голицын.</w:t>
      </w:r>
    </w:p>
    <w:p w14:paraId="5DECAF3C" w14:textId="77777777" w:rsidR="00766DCB" w:rsidRPr="00820CF1" w:rsidRDefault="00766DCB" w:rsidP="00766DCB">
      <w:pPr>
        <w:numPr>
          <w:ilvl w:val="0"/>
          <w:numId w:val="1"/>
        </w:numPr>
        <w:spacing w:after="10" w:line="264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 xml:space="preserve">Битва на реке </w:t>
      </w:r>
      <w:proofErr w:type="spellStart"/>
      <w:r w:rsidRPr="00820CF1">
        <w:rPr>
          <w:color w:val="000000"/>
          <w:szCs w:val="22"/>
        </w:rPr>
        <w:t>Инчхе</w:t>
      </w:r>
      <w:proofErr w:type="spellEnd"/>
      <w:r w:rsidRPr="00820CF1">
        <w:rPr>
          <w:color w:val="000000"/>
          <w:szCs w:val="22"/>
        </w:rPr>
        <w:t xml:space="preserve">, взятие Дербента, осада Баку, осада Азова, битва при Гяндже, осада </w:t>
      </w:r>
      <w:proofErr w:type="spellStart"/>
      <w:r w:rsidRPr="00820CF1">
        <w:rPr>
          <w:color w:val="000000"/>
          <w:szCs w:val="22"/>
        </w:rPr>
        <w:t>Решта</w:t>
      </w:r>
      <w:proofErr w:type="spellEnd"/>
      <w:r w:rsidRPr="00820CF1">
        <w:rPr>
          <w:color w:val="000000"/>
          <w:szCs w:val="22"/>
        </w:rPr>
        <w:t>.</w:t>
      </w:r>
    </w:p>
    <w:p w14:paraId="5C0B676A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битвы в ходе Персидского похода Петра Великого. Лишнее – осада</w:t>
      </w:r>
    </w:p>
    <w:p w14:paraId="3C8B2673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Азова.</w:t>
      </w:r>
    </w:p>
    <w:p w14:paraId="414ED48E" w14:textId="77777777" w:rsidR="00766DCB" w:rsidRPr="00820CF1" w:rsidRDefault="00766DCB" w:rsidP="00766DCB">
      <w:pPr>
        <w:numPr>
          <w:ilvl w:val="0"/>
          <w:numId w:val="1"/>
        </w:numPr>
        <w:spacing w:after="3" w:line="266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 xml:space="preserve">Выкупные платежи, мировые посредники, земские начальники, </w:t>
      </w:r>
      <w:proofErr w:type="spellStart"/>
      <w:r w:rsidRPr="00820CF1">
        <w:rPr>
          <w:color w:val="000000"/>
          <w:szCs w:val="22"/>
        </w:rPr>
        <w:t>временнообязанное</w:t>
      </w:r>
      <w:proofErr w:type="spellEnd"/>
      <w:r w:rsidRPr="00820CF1">
        <w:rPr>
          <w:color w:val="000000"/>
          <w:szCs w:val="22"/>
        </w:rPr>
        <w:t xml:space="preserve"> состояние, уставные грамоты, </w:t>
      </w:r>
      <w:proofErr w:type="spellStart"/>
      <w:r w:rsidRPr="00820CF1">
        <w:rPr>
          <w:color w:val="000000"/>
          <w:szCs w:val="22"/>
        </w:rPr>
        <w:t>владенные</w:t>
      </w:r>
      <w:proofErr w:type="spellEnd"/>
      <w:r w:rsidRPr="00820CF1">
        <w:rPr>
          <w:color w:val="000000"/>
          <w:szCs w:val="22"/>
        </w:rPr>
        <w:t xml:space="preserve"> записи. </w:t>
      </w:r>
      <w:r w:rsidRPr="00820CF1">
        <w:rPr>
          <w:b/>
          <w:color w:val="000000"/>
          <w:szCs w:val="22"/>
          <w:u w:val="single" w:color="000000"/>
        </w:rPr>
        <w:t xml:space="preserve">Принцип – понятия, относящиеся к Крестьянской реформе 1861 года (понятия, термины, относящиеся к отмене крепостного права и т.д.). Лишние – земские начальники (относятся к земской контрреформе) и </w:t>
      </w:r>
      <w:proofErr w:type="spellStart"/>
      <w:r w:rsidRPr="00820CF1">
        <w:rPr>
          <w:b/>
          <w:color w:val="000000"/>
          <w:szCs w:val="22"/>
          <w:u w:val="single" w:color="000000"/>
        </w:rPr>
        <w:t>владенные</w:t>
      </w:r>
      <w:proofErr w:type="spellEnd"/>
      <w:r w:rsidRPr="00820CF1">
        <w:rPr>
          <w:b/>
          <w:color w:val="000000"/>
          <w:szCs w:val="22"/>
          <w:u w:val="single" w:color="000000"/>
        </w:rPr>
        <w:t xml:space="preserve"> записи (относятся к реформе государственных крестьян).</w:t>
      </w:r>
    </w:p>
    <w:p w14:paraId="083D3012" w14:textId="77777777" w:rsidR="00766DCB" w:rsidRPr="00820CF1" w:rsidRDefault="00766DCB" w:rsidP="00766DCB">
      <w:pPr>
        <w:numPr>
          <w:ilvl w:val="0"/>
          <w:numId w:val="1"/>
        </w:numPr>
        <w:spacing w:after="10" w:line="264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1549, 1566, 1569, 1584, 1598, 1603, 1642, 1666.</w:t>
      </w:r>
    </w:p>
    <w:p w14:paraId="2E69C5E8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даты проведения Земских соборов. Лишние – 1569, 1603 и 1666, это даты образования Речи Посполитой (Люблинской унии), восстания Хлопка, церковный собор с осуждением старообрядцев.</w:t>
      </w:r>
    </w:p>
    <w:p w14:paraId="2ADA24EF" w14:textId="77777777" w:rsidR="00766DCB" w:rsidRPr="00820CF1" w:rsidRDefault="00766DCB" w:rsidP="00766DCB">
      <w:pPr>
        <w:numPr>
          <w:ilvl w:val="0"/>
          <w:numId w:val="1"/>
        </w:numPr>
        <w:spacing w:after="10" w:line="264" w:lineRule="auto"/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 xml:space="preserve">Московский договор 1921 года, Советско-афганский договор 1921 года, </w:t>
      </w:r>
      <w:proofErr w:type="spellStart"/>
      <w:r w:rsidRPr="00820CF1">
        <w:rPr>
          <w:color w:val="000000"/>
          <w:szCs w:val="22"/>
        </w:rPr>
        <w:t>Раппальский</w:t>
      </w:r>
      <w:proofErr w:type="spellEnd"/>
      <w:r w:rsidRPr="00820CF1">
        <w:rPr>
          <w:color w:val="000000"/>
          <w:szCs w:val="22"/>
        </w:rPr>
        <w:t xml:space="preserve"> договор 1922 года, Советско-иранский договор 1921 года, Рижский договор 1921 года.</w:t>
      </w:r>
    </w:p>
    <w:p w14:paraId="0DC79B86" w14:textId="77777777" w:rsidR="00766DCB" w:rsidRPr="00820CF1" w:rsidRDefault="00766DCB" w:rsidP="00766DCB">
      <w:pPr>
        <w:spacing w:after="3" w:line="266" w:lineRule="auto"/>
        <w:ind w:left="-5" w:right="18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Принцип: договоры о признании и установлении дипломатических отношений с Советской Россией. Лишний элемент - Рижский договор - прекратил советско-польскую войну.</w:t>
      </w:r>
    </w:p>
    <w:p w14:paraId="3DA62E15" w14:textId="77777777" w:rsidR="00766DCB" w:rsidRPr="00820CF1" w:rsidRDefault="00766DCB" w:rsidP="00766DCB">
      <w:pPr>
        <w:spacing w:line="259" w:lineRule="auto"/>
        <w:ind w:left="-5" w:right="18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lastRenderedPageBreak/>
        <w:t xml:space="preserve">Задание 4. Распределите события из истории Русского Средневековья по векам. Свой ответ представьте в виде таблицы. </w:t>
      </w:r>
      <w:r w:rsidRPr="00820CF1">
        <w:rPr>
          <w:i/>
          <w:color w:val="000000"/>
          <w:szCs w:val="22"/>
        </w:rPr>
        <w:t xml:space="preserve">(За каждое верно </w:t>
      </w:r>
      <w:proofErr w:type="spellStart"/>
      <w:r w:rsidRPr="00820CF1">
        <w:rPr>
          <w:i/>
          <w:color w:val="000000"/>
          <w:szCs w:val="22"/>
        </w:rPr>
        <w:t>атрибутированное</w:t>
      </w:r>
      <w:proofErr w:type="spellEnd"/>
      <w:r w:rsidRPr="00820CF1">
        <w:rPr>
          <w:i/>
          <w:color w:val="000000"/>
          <w:szCs w:val="22"/>
        </w:rPr>
        <w:t xml:space="preserve"> событие - 1 балл. Всего - 28 баллов).</w:t>
      </w:r>
    </w:p>
    <w:tbl>
      <w:tblPr>
        <w:tblStyle w:val="TableGrid"/>
        <w:tblW w:w="9040" w:type="dxa"/>
        <w:tblInd w:w="10" w:type="dxa"/>
        <w:tblCellMar>
          <w:top w:w="175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1820"/>
        <w:gridCol w:w="1800"/>
        <w:gridCol w:w="1820"/>
        <w:gridCol w:w="1820"/>
      </w:tblGrid>
      <w:tr w:rsidR="00766DCB" w:rsidRPr="00820CF1" w14:paraId="2A717A6B" w14:textId="77777777" w:rsidTr="004414BE">
        <w:trPr>
          <w:trHeight w:val="50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2C3A2" w14:textId="77777777" w:rsidR="00766DCB" w:rsidRPr="00820CF1" w:rsidRDefault="00766DCB" w:rsidP="004414BE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XVI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7D5D3" w14:textId="77777777" w:rsidR="00766DCB" w:rsidRPr="00820CF1" w:rsidRDefault="00766DCB" w:rsidP="004414BE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XVII в.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2CD6E" w14:textId="77777777" w:rsidR="00766DCB" w:rsidRPr="00820CF1" w:rsidRDefault="00766DCB" w:rsidP="004414BE">
            <w:pPr>
              <w:ind w:lef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XVIII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BD44" w14:textId="77777777" w:rsidR="00766DCB" w:rsidRPr="00820CF1" w:rsidRDefault="00766DCB" w:rsidP="004414BE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XIX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CBE68" w14:textId="77777777" w:rsidR="00766DCB" w:rsidRPr="00820CF1" w:rsidRDefault="00766DCB" w:rsidP="004414BE">
            <w:pPr>
              <w:ind w:lef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XX в.</w:t>
            </w:r>
          </w:p>
        </w:tc>
      </w:tr>
      <w:tr w:rsidR="00766DCB" w:rsidRPr="00820CF1" w14:paraId="18DC24B3" w14:textId="77777777" w:rsidTr="004414BE">
        <w:trPr>
          <w:trHeight w:val="78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1E28" w14:textId="77777777" w:rsidR="00766DCB" w:rsidRPr="00820CF1" w:rsidRDefault="00766DCB" w:rsidP="004414BE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4, 8, 12, 17, 24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C2B7" w14:textId="77777777" w:rsidR="00766DCB" w:rsidRPr="00820CF1" w:rsidRDefault="00766DCB" w:rsidP="004414BE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2, 15, 25, 27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CCB0" w14:textId="77777777" w:rsidR="00766DCB" w:rsidRPr="00820CF1" w:rsidRDefault="00766DCB" w:rsidP="004414BE">
            <w:pPr>
              <w:spacing w:after="11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1, 6, 10, 13, 16,</w:t>
            </w:r>
          </w:p>
          <w:p w14:paraId="00DE2620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19, 21, 22, 25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95737" w14:textId="77777777" w:rsidR="00766DCB" w:rsidRPr="00820CF1" w:rsidRDefault="00766DCB" w:rsidP="004414BE">
            <w:pPr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3, 5, 11, 14, 23,</w:t>
            </w:r>
          </w:p>
          <w:p w14:paraId="1543BEAA" w14:textId="77777777" w:rsidR="00766DCB" w:rsidRPr="00820CF1" w:rsidRDefault="00766DCB" w:rsidP="004414BE">
            <w:pPr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26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2AFD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7, 9, 18, 20, 28</w:t>
            </w:r>
          </w:p>
        </w:tc>
      </w:tr>
    </w:tbl>
    <w:p w14:paraId="50789302" w14:textId="77777777" w:rsidR="00766DCB" w:rsidRPr="00820CF1" w:rsidRDefault="00766DCB" w:rsidP="00766DCB">
      <w:pPr>
        <w:spacing w:line="259" w:lineRule="auto"/>
        <w:ind w:left="-5" w:right="18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5. Заполните таблицу, указав авторов представленных ниже эго-документов (дневников и писем), а также упоминаемых в них известных деятелей отечественной культуры XX века. </w:t>
      </w:r>
      <w:r w:rsidRPr="00820CF1">
        <w:rPr>
          <w:i/>
          <w:color w:val="000000"/>
          <w:szCs w:val="22"/>
        </w:rPr>
        <w:t>(По 1 баллу за правильную вставку, максимум – 10)</w:t>
      </w:r>
    </w:p>
    <w:tbl>
      <w:tblPr>
        <w:tblStyle w:val="TableGrid"/>
        <w:tblW w:w="902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7680"/>
      </w:tblGrid>
      <w:tr w:rsidR="00766DCB" w:rsidRPr="00820CF1" w14:paraId="3BC0B3D8" w14:textId="77777777" w:rsidTr="004414BE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CA578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№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BC18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Имя и фамилия</w:t>
            </w:r>
          </w:p>
        </w:tc>
      </w:tr>
      <w:tr w:rsidR="00766DCB" w:rsidRPr="00820CF1" w14:paraId="020CDF67" w14:textId="77777777" w:rsidTr="004414BE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0381D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97C9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Лев Толстой</w:t>
            </w:r>
          </w:p>
        </w:tc>
      </w:tr>
      <w:tr w:rsidR="00766DCB" w:rsidRPr="00820CF1" w14:paraId="3E73FF04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E31CC1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2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D2E3A5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Николай Михайловский</w:t>
            </w:r>
          </w:p>
        </w:tc>
      </w:tr>
      <w:tr w:rsidR="00766DCB" w:rsidRPr="00820CF1" w14:paraId="73E881AC" w14:textId="77777777" w:rsidTr="004414BE">
        <w:trPr>
          <w:trHeight w:val="31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20A3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3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BB12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Николай Некрасов</w:t>
            </w:r>
          </w:p>
        </w:tc>
      </w:tr>
      <w:tr w:rsidR="00766DCB" w:rsidRPr="00820CF1" w14:paraId="4A8C99D5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9C3960D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4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604039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Федор Достоевский</w:t>
            </w:r>
          </w:p>
        </w:tc>
      </w:tr>
      <w:tr w:rsidR="00766DCB" w:rsidRPr="00820CF1" w14:paraId="033D0558" w14:textId="77777777" w:rsidTr="004414BE">
        <w:trPr>
          <w:trHeight w:val="31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65307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5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F46F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Николай Огарев</w:t>
            </w:r>
          </w:p>
        </w:tc>
      </w:tr>
      <w:tr w:rsidR="00766DCB" w:rsidRPr="00820CF1" w14:paraId="05659AD6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702AB3A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6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6FBAFF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Александр Герцен</w:t>
            </w:r>
          </w:p>
        </w:tc>
      </w:tr>
      <w:tr w:rsidR="00766DCB" w:rsidRPr="00820CF1" w14:paraId="2A3EC34D" w14:textId="77777777" w:rsidTr="004414BE">
        <w:trPr>
          <w:trHeight w:val="30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5F1C12F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7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68CFFD1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Петр Кропоткин</w:t>
            </w:r>
          </w:p>
        </w:tc>
      </w:tr>
      <w:tr w:rsidR="00766DCB" w:rsidRPr="00820CF1" w14:paraId="5DE07667" w14:textId="77777777" w:rsidTr="004414BE">
        <w:trPr>
          <w:trHeight w:val="28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D73AA9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8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0FF24F7F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Владимир Соловьев</w:t>
            </w:r>
          </w:p>
        </w:tc>
      </w:tr>
      <w:tr w:rsidR="00766DCB" w:rsidRPr="00820CF1" w14:paraId="6061A1C1" w14:textId="77777777" w:rsidTr="004414BE">
        <w:trPr>
          <w:trHeight w:val="30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72B4143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9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217353C6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Михаил Глинка</w:t>
            </w:r>
          </w:p>
        </w:tc>
      </w:tr>
      <w:tr w:rsidR="00766DCB" w:rsidRPr="00820CF1" w14:paraId="449C75A4" w14:textId="77777777" w:rsidTr="004414BE">
        <w:trPr>
          <w:trHeight w:val="28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1C874640" w14:textId="77777777" w:rsidR="00766DCB" w:rsidRPr="00820CF1" w:rsidRDefault="00766DCB" w:rsidP="004414BE">
            <w:pPr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10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0C9ED6A0" w14:textId="77777777" w:rsidR="00766DCB" w:rsidRPr="00820CF1" w:rsidRDefault="00766DCB" w:rsidP="004414BE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Петр Чайковский</w:t>
            </w:r>
          </w:p>
        </w:tc>
      </w:tr>
    </w:tbl>
    <w:p w14:paraId="21F527E3" w14:textId="77777777" w:rsidR="00072D34" w:rsidRDefault="00072D34"/>
    <w:sectPr w:rsidR="0007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6D93"/>
    <w:multiLevelType w:val="hybridMultilevel"/>
    <w:tmpl w:val="DB18C8EE"/>
    <w:lvl w:ilvl="0" w:tplc="C52480E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6D24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E630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E1360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C1D5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A68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C3146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2DAA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C535A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34"/>
    <w:rsid w:val="00072D34"/>
    <w:rsid w:val="007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8322-3B95-432D-AFB0-350E5F09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6D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2</cp:revision>
  <dcterms:created xsi:type="dcterms:W3CDTF">2025-04-30T06:55:00Z</dcterms:created>
  <dcterms:modified xsi:type="dcterms:W3CDTF">2025-04-30T06:55:00Z</dcterms:modified>
</cp:coreProperties>
</file>