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2833" w14:textId="77777777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Межрегиональные предметные олимпиады КФУ</w:t>
      </w:r>
    </w:p>
    <w:p w14:paraId="69E3EEFD" w14:textId="76250EFC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профиль «Литература»</w:t>
      </w:r>
    </w:p>
    <w:p w14:paraId="68543E2B" w14:textId="77777777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заключительный этап</w:t>
      </w:r>
    </w:p>
    <w:p w14:paraId="02E1E4CC" w14:textId="66F59DEA" w:rsidR="00B71029" w:rsidRPr="00A34267" w:rsidRDefault="00B71029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202</w:t>
      </w:r>
      <w:r w:rsidR="00475172">
        <w:rPr>
          <w:b/>
          <w:bCs/>
          <w:color w:val="000000"/>
          <w:sz w:val="28"/>
          <w:szCs w:val="28"/>
        </w:rPr>
        <w:t>3</w:t>
      </w:r>
      <w:r w:rsidRPr="00A34267">
        <w:rPr>
          <w:b/>
          <w:bCs/>
          <w:color w:val="000000"/>
          <w:sz w:val="28"/>
          <w:szCs w:val="28"/>
        </w:rPr>
        <w:t>-202</w:t>
      </w:r>
      <w:r w:rsidR="00475172">
        <w:rPr>
          <w:b/>
          <w:bCs/>
          <w:color w:val="000000"/>
          <w:sz w:val="28"/>
          <w:szCs w:val="28"/>
        </w:rPr>
        <w:t>4</w:t>
      </w:r>
      <w:r w:rsidRPr="00A34267">
        <w:rPr>
          <w:b/>
          <w:bCs/>
          <w:color w:val="000000"/>
          <w:sz w:val="28"/>
          <w:szCs w:val="28"/>
        </w:rPr>
        <w:t xml:space="preserve"> учебный год</w:t>
      </w:r>
    </w:p>
    <w:p w14:paraId="2F130C2D" w14:textId="565CA2DD" w:rsidR="00B71029" w:rsidRPr="00A34267" w:rsidRDefault="00E73F87" w:rsidP="00B710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038C3">
        <w:rPr>
          <w:b/>
          <w:bCs/>
          <w:color w:val="000000"/>
          <w:sz w:val="28"/>
          <w:szCs w:val="28"/>
        </w:rPr>
        <w:t>1</w:t>
      </w:r>
      <w:r w:rsidR="00B71029" w:rsidRPr="00A34267">
        <w:rPr>
          <w:b/>
          <w:bCs/>
          <w:color w:val="000000"/>
          <w:sz w:val="28"/>
          <w:szCs w:val="28"/>
        </w:rPr>
        <w:t xml:space="preserve"> класс</w:t>
      </w:r>
    </w:p>
    <w:p w14:paraId="471286B7" w14:textId="2D93F22A" w:rsidR="00A34267" w:rsidRPr="00A34267" w:rsidRDefault="00B71029" w:rsidP="00E73F87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A34267">
        <w:rPr>
          <w:b/>
          <w:bCs/>
          <w:color w:val="000000"/>
          <w:sz w:val="28"/>
          <w:szCs w:val="28"/>
        </w:rPr>
        <w:t>Задание 1.</w:t>
      </w:r>
      <w:r w:rsidRPr="00A34267">
        <w:rPr>
          <w:color w:val="000000"/>
          <w:sz w:val="28"/>
          <w:szCs w:val="28"/>
        </w:rPr>
        <w:t xml:space="preserve"> </w:t>
      </w:r>
      <w:r w:rsidR="00A34267">
        <w:rPr>
          <w:b/>
          <w:bCs/>
          <w:i/>
          <w:iCs/>
          <w:color w:val="000000"/>
          <w:sz w:val="28"/>
          <w:szCs w:val="28"/>
        </w:rPr>
        <w:t>(Максимальный балл – 40)</w:t>
      </w:r>
    </w:p>
    <w:p w14:paraId="3347C00D" w14:textId="77777777" w:rsidR="00475172" w:rsidRPr="0069536B" w:rsidRDefault="00475172" w:rsidP="0047517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536B">
        <w:rPr>
          <w:color w:val="000000"/>
          <w:sz w:val="28"/>
          <w:szCs w:val="28"/>
        </w:rPr>
        <w:t xml:space="preserve">В каких произведениях русской и зарубежной литературы появляется образ зеркала и зеркального отражения, какую функцию он выполняет. Каково значение зеркальности как композиционного принципа и художественного приема в произведениях русской литературы </w:t>
      </w:r>
      <w:r w:rsidRPr="0069536B">
        <w:rPr>
          <w:color w:val="000000"/>
          <w:sz w:val="28"/>
          <w:szCs w:val="28"/>
          <w:lang w:val="en-US"/>
        </w:rPr>
        <w:t>XIX</w:t>
      </w:r>
      <w:r w:rsidRPr="0069536B">
        <w:rPr>
          <w:color w:val="000000"/>
          <w:sz w:val="28"/>
          <w:szCs w:val="28"/>
        </w:rPr>
        <w:t xml:space="preserve"> – </w:t>
      </w:r>
      <w:r w:rsidRPr="0069536B">
        <w:rPr>
          <w:color w:val="000000"/>
          <w:sz w:val="28"/>
          <w:szCs w:val="28"/>
          <w:lang w:val="en-US"/>
        </w:rPr>
        <w:t>XXI</w:t>
      </w:r>
      <w:r w:rsidRPr="0069536B">
        <w:rPr>
          <w:color w:val="000000"/>
          <w:sz w:val="28"/>
          <w:szCs w:val="28"/>
        </w:rPr>
        <w:t xml:space="preserve"> веков (приведите не менее 3 – 4 примеров).</w:t>
      </w:r>
      <w:r w:rsidRPr="0069536B">
        <w:rPr>
          <w:b/>
          <w:bCs/>
          <w:color w:val="000000"/>
          <w:sz w:val="28"/>
          <w:szCs w:val="28"/>
        </w:rPr>
        <w:t xml:space="preserve"> </w:t>
      </w:r>
      <w:r w:rsidRPr="0069536B">
        <w:rPr>
          <w:color w:val="000000"/>
          <w:sz w:val="28"/>
          <w:szCs w:val="28"/>
        </w:rPr>
        <w:t>Как</w:t>
      </w:r>
      <w:r w:rsidRPr="0069536B">
        <w:rPr>
          <w:b/>
          <w:bCs/>
          <w:color w:val="000000"/>
          <w:sz w:val="28"/>
          <w:szCs w:val="28"/>
        </w:rPr>
        <w:t xml:space="preserve"> </w:t>
      </w:r>
      <w:r w:rsidRPr="0069536B">
        <w:rPr>
          <w:color w:val="000000"/>
          <w:sz w:val="28"/>
          <w:szCs w:val="28"/>
        </w:rPr>
        <w:t>меняются функции зеркальности в зависимости от направления, к которому принадлежит художественный текст? Аргументируйте свой ответ на 2 – 3 примерах.</w:t>
      </w:r>
    </w:p>
    <w:p w14:paraId="105855DC" w14:textId="77777777" w:rsidR="0069536B" w:rsidRDefault="0069536B" w:rsidP="003F63C5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8780B33" w14:textId="207DACBB" w:rsidR="003F63C5" w:rsidRDefault="003F63C5" w:rsidP="003F63C5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2. </w:t>
      </w:r>
      <w:r w:rsidRPr="00F54B2D">
        <w:rPr>
          <w:b/>
          <w:bCs/>
          <w:i/>
          <w:iCs/>
          <w:color w:val="000000"/>
          <w:sz w:val="28"/>
          <w:szCs w:val="28"/>
        </w:rPr>
        <w:t>(Максимальный балл – 40)</w:t>
      </w:r>
    </w:p>
    <w:p w14:paraId="0052610C" w14:textId="0E14C4A9" w:rsidR="003F63C5" w:rsidRDefault="003F63C5" w:rsidP="003F63C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Проанализируйте стихотворение </w:t>
      </w:r>
      <w:r w:rsidR="00475172">
        <w:rPr>
          <w:color w:val="000000"/>
          <w:sz w:val="28"/>
          <w:szCs w:val="28"/>
        </w:rPr>
        <w:t xml:space="preserve">Григория Медведева </w:t>
      </w:r>
      <w:r w:rsidR="00BF1011">
        <w:rPr>
          <w:color w:val="000000"/>
          <w:sz w:val="28"/>
          <w:szCs w:val="28"/>
        </w:rPr>
        <w:t>(</w:t>
      </w:r>
      <w:r w:rsidR="00475172">
        <w:rPr>
          <w:color w:val="000000"/>
          <w:sz w:val="28"/>
          <w:szCs w:val="28"/>
        </w:rPr>
        <w:t>р. 1983</w:t>
      </w:r>
      <w:r w:rsidR="00BF1011">
        <w:rPr>
          <w:color w:val="000000"/>
          <w:sz w:val="28"/>
          <w:szCs w:val="28"/>
        </w:rPr>
        <w:t>)</w:t>
      </w:r>
      <w:r w:rsidR="00867789">
        <w:rPr>
          <w:color w:val="000000"/>
          <w:sz w:val="28"/>
          <w:szCs w:val="28"/>
        </w:rPr>
        <w:t xml:space="preserve"> «</w:t>
      </w:r>
      <w:r w:rsidR="00475172">
        <w:rPr>
          <w:color w:val="000000"/>
          <w:sz w:val="28"/>
          <w:szCs w:val="28"/>
        </w:rPr>
        <w:t>Август стоит на Яузе…</w:t>
      </w:r>
      <w:r w:rsidR="00867789">
        <w:rPr>
          <w:color w:val="000000"/>
          <w:sz w:val="28"/>
          <w:szCs w:val="28"/>
        </w:rPr>
        <w:t>».</w:t>
      </w:r>
    </w:p>
    <w:p w14:paraId="75ACE7BB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Август стоит на Яузе,</w:t>
      </w:r>
    </w:p>
    <w:p w14:paraId="0542E84C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на невеликой реке.</w:t>
      </w:r>
    </w:p>
    <w:p w14:paraId="72D66CB8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Осень стоит на паузе</w:t>
      </w:r>
    </w:p>
    <w:p w14:paraId="2715C921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где-то невдалеке.</w:t>
      </w:r>
    </w:p>
    <w:p w14:paraId="09D1BB40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 </w:t>
      </w:r>
    </w:p>
    <w:p w14:paraId="4E094BEF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Перелетает капустница</w:t>
      </w:r>
    </w:p>
    <w:p w14:paraId="55B2E6D1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реку, недолог полёт.</w:t>
      </w:r>
    </w:p>
    <w:p w14:paraId="4B4DB558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Жарко, а сумрак опустится –</w:t>
      </w:r>
    </w:p>
    <w:p w14:paraId="7F32CD80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холод с низин поползёт.</w:t>
      </w:r>
    </w:p>
    <w:p w14:paraId="5B02B437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 </w:t>
      </w:r>
    </w:p>
    <w:p w14:paraId="11C8809E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Но никогда не смеркнется,</w:t>
      </w:r>
    </w:p>
    <w:p w14:paraId="53FAF0AF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птичий не смолкнет хор</w:t>
      </w:r>
    </w:p>
    <w:p w14:paraId="5CF047C2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для мимолетной смертницы,</w:t>
      </w:r>
    </w:p>
    <w:p w14:paraId="08FDC3AF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хрупких ее сестёр.</w:t>
      </w:r>
    </w:p>
    <w:p w14:paraId="0A48BAC3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 </w:t>
      </w:r>
    </w:p>
    <w:p w14:paraId="2331886F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Не для таких – гололедица,</w:t>
      </w:r>
    </w:p>
    <w:p w14:paraId="3E4BC9A4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стужа, поля в снегу.</w:t>
      </w:r>
    </w:p>
    <w:p w14:paraId="7C835EB5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Вряд ли нам выпадет встретиться</w:t>
      </w:r>
    </w:p>
    <w:p w14:paraId="56D5468E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там, на другом берегу.</w:t>
      </w:r>
    </w:p>
    <w:p w14:paraId="4F0098B7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 </w:t>
      </w:r>
    </w:p>
    <w:p w14:paraId="64EF8A3B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Лето уходит нехотя</w:t>
      </w:r>
    </w:p>
    <w:p w14:paraId="5496ECE6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вниз по теченью, на юг.</w:t>
      </w:r>
    </w:p>
    <w:p w14:paraId="3D0B09DF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Где же капустница? – Нетути.</w:t>
      </w:r>
    </w:p>
    <w:p w14:paraId="6B869370" w14:textId="77777777" w:rsidR="00475172" w:rsidRPr="00475172" w:rsidRDefault="00475172" w:rsidP="00475172">
      <w:pPr>
        <w:shd w:val="clear" w:color="auto" w:fill="FFFFFF"/>
        <w:spacing w:after="0" w:line="240" w:lineRule="auto"/>
        <w:ind w:firstLine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475172">
        <w:rPr>
          <w:rFonts w:ascii="Times New Roman" w:hAnsi="Times New Roman"/>
          <w:color w:val="000000"/>
          <w:sz w:val="28"/>
          <w:szCs w:val="28"/>
        </w:rPr>
        <w:t>И пустовато вокруг.</w:t>
      </w:r>
    </w:p>
    <w:p w14:paraId="0F40B854" w14:textId="7F53606F" w:rsidR="00A34267" w:rsidRDefault="00A34267" w:rsidP="006038C3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038C3">
        <w:rPr>
          <w:b/>
          <w:bCs/>
          <w:color w:val="000000"/>
          <w:sz w:val="28"/>
          <w:szCs w:val="28"/>
        </w:rPr>
        <w:t xml:space="preserve">Задание 3. </w:t>
      </w:r>
      <w:r w:rsidRPr="006038C3">
        <w:rPr>
          <w:b/>
          <w:bCs/>
          <w:i/>
          <w:iCs/>
          <w:color w:val="000000"/>
          <w:sz w:val="28"/>
          <w:szCs w:val="28"/>
        </w:rPr>
        <w:t xml:space="preserve">(Максимальный балл – </w:t>
      </w:r>
      <w:r w:rsidR="00867789">
        <w:rPr>
          <w:b/>
          <w:bCs/>
          <w:i/>
          <w:iCs/>
          <w:color w:val="000000"/>
          <w:sz w:val="28"/>
          <w:szCs w:val="28"/>
        </w:rPr>
        <w:t>2</w:t>
      </w:r>
      <w:r w:rsidRPr="006038C3">
        <w:rPr>
          <w:b/>
          <w:bCs/>
          <w:i/>
          <w:iCs/>
          <w:color w:val="000000"/>
          <w:sz w:val="28"/>
          <w:szCs w:val="28"/>
        </w:rPr>
        <w:t>0)</w:t>
      </w:r>
    </w:p>
    <w:p w14:paraId="17A85580" w14:textId="55D07CCD" w:rsidR="00E61847" w:rsidRDefault="00E61847" w:rsidP="00E61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436">
        <w:rPr>
          <w:rFonts w:ascii="Times New Roman" w:hAnsi="Times New Roman" w:cs="Times New Roman"/>
          <w:sz w:val="28"/>
          <w:szCs w:val="28"/>
        </w:rPr>
        <w:t>Составьте статью «</w:t>
      </w:r>
      <w:r>
        <w:rPr>
          <w:rFonts w:ascii="Times New Roman" w:hAnsi="Times New Roman" w:cs="Times New Roman"/>
          <w:sz w:val="28"/>
          <w:szCs w:val="28"/>
        </w:rPr>
        <w:t>Символизм</w:t>
      </w:r>
      <w:r w:rsidRPr="002B4436">
        <w:rPr>
          <w:rFonts w:ascii="Times New Roman" w:hAnsi="Times New Roman" w:cs="Times New Roman"/>
          <w:sz w:val="28"/>
          <w:szCs w:val="28"/>
        </w:rPr>
        <w:t>» для литературоведческого словаря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2B4436">
        <w:rPr>
          <w:rFonts w:ascii="Times New Roman" w:hAnsi="Times New Roman" w:cs="Times New Roman"/>
          <w:sz w:val="28"/>
          <w:szCs w:val="28"/>
        </w:rPr>
        <w:t>айте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термину, укажите, где и когда возник символизм, когда это направление появилось в русской литературе,</w:t>
      </w:r>
      <w:r w:rsidRPr="002B4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отметьте его главные черты, каковы отличительные особенности «старшего» символизма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младосимволизма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  <w:r w:rsidRPr="002B4436">
        <w:rPr>
          <w:rFonts w:ascii="Times New Roman" w:hAnsi="Times New Roman" w:cs="Times New Roman"/>
          <w:sz w:val="28"/>
          <w:szCs w:val="28"/>
        </w:rPr>
        <w:t xml:space="preserve">Перечислите не менее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B4436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этого течения с указанием их произведений. </w:t>
      </w:r>
    </w:p>
    <w:p w14:paraId="28882387" w14:textId="77777777" w:rsidR="00C91579" w:rsidRDefault="00C91579" w:rsidP="00B71029">
      <w:pPr>
        <w:jc w:val="center"/>
      </w:pPr>
    </w:p>
    <w:sectPr w:rsidR="00C91579" w:rsidSect="0069536B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B9"/>
    <w:rsid w:val="00380C94"/>
    <w:rsid w:val="003F63C5"/>
    <w:rsid w:val="00475172"/>
    <w:rsid w:val="005B5DF1"/>
    <w:rsid w:val="006038C3"/>
    <w:rsid w:val="0069536B"/>
    <w:rsid w:val="00867789"/>
    <w:rsid w:val="00A34267"/>
    <w:rsid w:val="00B71029"/>
    <w:rsid w:val="00BF1011"/>
    <w:rsid w:val="00C750B9"/>
    <w:rsid w:val="00C91579"/>
    <w:rsid w:val="00E61847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7EC2"/>
  <w15:chartTrackingRefBased/>
  <w15:docId w15:val="{A58620DE-8C9D-427E-A79A-82A1DC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BF1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3"/>
    <w:rsid w:val="0086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1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Мазанова Елена Викторовна</cp:lastModifiedBy>
  <cp:revision>9</cp:revision>
  <cp:lastPrinted>2023-12-21T06:21:00Z</cp:lastPrinted>
  <dcterms:created xsi:type="dcterms:W3CDTF">2021-12-19T05:58:00Z</dcterms:created>
  <dcterms:modified xsi:type="dcterms:W3CDTF">2023-12-21T06:23:00Z</dcterms:modified>
</cp:coreProperties>
</file>